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82FA" w14:textId="77777777" w:rsidR="00B42D01" w:rsidRPr="00856510" w:rsidRDefault="00B42D01" w:rsidP="00B42D01">
      <w:pPr>
        <w:jc w:val="both"/>
        <w:rPr>
          <w:rFonts w:ascii="Century Gothic" w:hAnsi="Century Gothic" w:cs="Arial"/>
          <w:sz w:val="22"/>
          <w:szCs w:val="22"/>
        </w:rPr>
      </w:pPr>
    </w:p>
    <w:p w14:paraId="532F3086" w14:textId="71589407" w:rsidR="00856510" w:rsidRDefault="00856510" w:rsidP="00856510">
      <w:pPr>
        <w:jc w:val="center"/>
        <w:rPr>
          <w:rFonts w:ascii="Century Gothic" w:hAnsi="Century Gothic" w:cs="Arial"/>
          <w:b/>
          <w:sz w:val="22"/>
          <w:szCs w:val="22"/>
        </w:rPr>
      </w:pPr>
      <w:r w:rsidRPr="00856510">
        <w:rPr>
          <w:rFonts w:ascii="Century Gothic" w:hAnsi="Century Gothic" w:cs="Arial"/>
          <w:b/>
          <w:sz w:val="22"/>
          <w:szCs w:val="22"/>
        </w:rPr>
        <w:t>SCHOOL COUNCIL CHARTER</w:t>
      </w:r>
    </w:p>
    <w:p w14:paraId="6E33B9BD" w14:textId="77777777" w:rsidR="005142D6" w:rsidRPr="00856510" w:rsidRDefault="005142D6" w:rsidP="00856510">
      <w:pPr>
        <w:jc w:val="center"/>
        <w:rPr>
          <w:rFonts w:ascii="Century Gothic" w:hAnsi="Century Gothic" w:cs="Arial"/>
          <w:b/>
          <w:sz w:val="22"/>
          <w:szCs w:val="22"/>
        </w:rPr>
      </w:pPr>
    </w:p>
    <w:tbl>
      <w:tblPr>
        <w:tblStyle w:val="TableGrid"/>
        <w:tblW w:w="10490" w:type="dxa"/>
        <w:tblInd w:w="-289" w:type="dxa"/>
        <w:tblLook w:val="04A0" w:firstRow="1" w:lastRow="0" w:firstColumn="1" w:lastColumn="0" w:noHBand="0" w:noVBand="1"/>
      </w:tblPr>
      <w:tblGrid>
        <w:gridCol w:w="5245"/>
        <w:gridCol w:w="5245"/>
      </w:tblGrid>
      <w:tr w:rsidR="005142D6" w:rsidRPr="005142D6" w14:paraId="79517428" w14:textId="77777777" w:rsidTr="005142D6">
        <w:tc>
          <w:tcPr>
            <w:tcW w:w="10490" w:type="dxa"/>
            <w:gridSpan w:val="2"/>
            <w:shd w:val="clear" w:color="auto" w:fill="385623" w:themeFill="accent6" w:themeFillShade="80"/>
          </w:tcPr>
          <w:p w14:paraId="3CD60382" w14:textId="58B0797B" w:rsidR="00856510" w:rsidRPr="005142D6" w:rsidRDefault="00856510" w:rsidP="005142D6">
            <w:pPr>
              <w:jc w:val="center"/>
              <w:rPr>
                <w:rFonts w:ascii="Century Gothic" w:hAnsi="Century Gothic" w:cs="Arial"/>
                <w:b/>
                <w:color w:val="FFFFFF" w:themeColor="background1"/>
                <w:sz w:val="20"/>
                <w:szCs w:val="20"/>
              </w:rPr>
            </w:pPr>
            <w:r w:rsidRPr="005142D6">
              <w:rPr>
                <w:rFonts w:ascii="Century Gothic" w:hAnsi="Century Gothic"/>
                <w:b/>
                <w:color w:val="FFFFFF" w:themeColor="background1"/>
                <w:sz w:val="20"/>
                <w:szCs w:val="20"/>
              </w:rPr>
              <w:t xml:space="preserve">Statement of </w:t>
            </w:r>
            <w:r w:rsidR="005142D6" w:rsidRPr="005142D6">
              <w:rPr>
                <w:rFonts w:ascii="Century Gothic" w:hAnsi="Century Gothic"/>
                <w:b/>
                <w:color w:val="FFFFFF" w:themeColor="background1"/>
                <w:sz w:val="20"/>
                <w:szCs w:val="20"/>
              </w:rPr>
              <w:t>S</w:t>
            </w:r>
            <w:r w:rsidRPr="005142D6">
              <w:rPr>
                <w:rFonts w:ascii="Century Gothic" w:hAnsi="Century Gothic"/>
                <w:b/>
                <w:color w:val="FFFFFF" w:themeColor="background1"/>
                <w:sz w:val="20"/>
                <w:szCs w:val="20"/>
              </w:rPr>
              <w:t>chool Council’s Governance Function</w:t>
            </w:r>
          </w:p>
        </w:tc>
      </w:tr>
      <w:tr w:rsidR="00856510" w:rsidRPr="005142D6" w14:paraId="2EEE9F90" w14:textId="77777777" w:rsidTr="005142D6">
        <w:tc>
          <w:tcPr>
            <w:tcW w:w="10490" w:type="dxa"/>
            <w:gridSpan w:val="2"/>
          </w:tcPr>
          <w:p w14:paraId="6B4A53B3" w14:textId="77777777" w:rsidR="00856510" w:rsidRPr="005142D6" w:rsidRDefault="00856510" w:rsidP="00B42D01">
            <w:pPr>
              <w:jc w:val="both"/>
              <w:rPr>
                <w:rFonts w:ascii="Century Gothic" w:hAnsi="Century Gothic"/>
                <w:b/>
                <w:sz w:val="20"/>
                <w:szCs w:val="20"/>
              </w:rPr>
            </w:pPr>
            <w:r w:rsidRPr="005142D6">
              <w:rPr>
                <w:rFonts w:ascii="Century Gothic" w:hAnsi="Century Gothic"/>
                <w:b/>
                <w:sz w:val="20"/>
                <w:szCs w:val="20"/>
              </w:rPr>
              <w:t>Working with the Principal</w:t>
            </w:r>
          </w:p>
          <w:p w14:paraId="0BDEE806" w14:textId="77777777" w:rsidR="005142D6" w:rsidRPr="005142D6" w:rsidRDefault="00856510" w:rsidP="00B42D01">
            <w:pPr>
              <w:jc w:val="both"/>
              <w:rPr>
                <w:rFonts w:ascii="Century Gothic" w:hAnsi="Century Gothic"/>
                <w:sz w:val="20"/>
                <w:szCs w:val="20"/>
              </w:rPr>
            </w:pPr>
            <w:r w:rsidRPr="005142D6">
              <w:rPr>
                <w:rFonts w:ascii="Century Gothic" w:hAnsi="Century Gothic"/>
                <w:sz w:val="20"/>
                <w:szCs w:val="20"/>
              </w:rPr>
              <w:t xml:space="preserve">The School Council (Council) is responsible for forging a strong and productive mutually trusting relationship with the Principal for the benefit of the school by ensuring: </w:t>
            </w:r>
          </w:p>
          <w:p w14:paraId="71072575" w14:textId="34964E7F" w:rsidR="005142D6" w:rsidRPr="005142D6" w:rsidRDefault="00856510" w:rsidP="005142D6">
            <w:pPr>
              <w:pStyle w:val="ListParagraph"/>
              <w:numPr>
                <w:ilvl w:val="0"/>
                <w:numId w:val="11"/>
              </w:numPr>
              <w:ind w:left="451"/>
              <w:jc w:val="both"/>
              <w:rPr>
                <w:rFonts w:ascii="Century Gothic" w:hAnsi="Century Gothic"/>
                <w:sz w:val="20"/>
                <w:szCs w:val="20"/>
              </w:rPr>
            </w:pPr>
            <w:r w:rsidRPr="005142D6">
              <w:rPr>
                <w:rFonts w:ascii="Century Gothic" w:hAnsi="Century Gothic"/>
                <w:sz w:val="20"/>
                <w:szCs w:val="20"/>
              </w:rPr>
              <w:t xml:space="preserve">Openness and honesty in all matters is encouraged between the Council and the Principal; </w:t>
            </w:r>
          </w:p>
          <w:p w14:paraId="257125C1" w14:textId="77777777" w:rsidR="005142D6" w:rsidRPr="005142D6" w:rsidRDefault="00856510" w:rsidP="005142D6">
            <w:pPr>
              <w:pStyle w:val="ListParagraph"/>
              <w:numPr>
                <w:ilvl w:val="0"/>
                <w:numId w:val="11"/>
              </w:numPr>
              <w:ind w:left="451"/>
              <w:jc w:val="both"/>
              <w:rPr>
                <w:rFonts w:ascii="Century Gothic" w:hAnsi="Century Gothic"/>
                <w:sz w:val="20"/>
                <w:szCs w:val="20"/>
              </w:rPr>
            </w:pPr>
            <w:r w:rsidRPr="005142D6">
              <w:rPr>
                <w:rFonts w:ascii="Century Gothic" w:hAnsi="Century Gothic"/>
                <w:sz w:val="20"/>
                <w:szCs w:val="20"/>
              </w:rPr>
              <w:t>This relationship is fostered between meetings through encouraging a close working relationship between the Chair and the Principal;</w:t>
            </w:r>
          </w:p>
          <w:p w14:paraId="135643AD" w14:textId="723761BF" w:rsidR="005142D6" w:rsidRPr="005142D6" w:rsidRDefault="00856510" w:rsidP="005142D6">
            <w:pPr>
              <w:pStyle w:val="ListParagraph"/>
              <w:numPr>
                <w:ilvl w:val="0"/>
                <w:numId w:val="11"/>
              </w:numPr>
              <w:ind w:left="451"/>
              <w:jc w:val="both"/>
              <w:rPr>
                <w:rFonts w:ascii="Century Gothic" w:hAnsi="Century Gothic"/>
                <w:sz w:val="20"/>
                <w:szCs w:val="20"/>
              </w:rPr>
            </w:pPr>
            <w:r w:rsidRPr="005142D6">
              <w:rPr>
                <w:rFonts w:ascii="Century Gothic" w:hAnsi="Century Gothic"/>
                <w:sz w:val="20"/>
                <w:szCs w:val="20"/>
              </w:rPr>
              <w:t>Regular ongoing reporting by the Principal to the Council in a form which meaningful and relevant</w:t>
            </w:r>
            <w:r w:rsidR="005142D6" w:rsidRPr="005142D6">
              <w:rPr>
                <w:rFonts w:ascii="Century Gothic" w:hAnsi="Century Gothic"/>
                <w:sz w:val="20"/>
                <w:szCs w:val="20"/>
              </w:rPr>
              <w:t>.</w:t>
            </w:r>
          </w:p>
          <w:p w14:paraId="0EC29D68" w14:textId="77777777" w:rsidR="005142D6" w:rsidRPr="005142D6" w:rsidRDefault="00856510" w:rsidP="00B42D01">
            <w:pPr>
              <w:jc w:val="both"/>
              <w:rPr>
                <w:rFonts w:ascii="Century Gothic" w:hAnsi="Century Gothic"/>
                <w:sz w:val="20"/>
                <w:szCs w:val="20"/>
              </w:rPr>
            </w:pPr>
            <w:r w:rsidRPr="005142D6">
              <w:rPr>
                <w:rFonts w:ascii="Century Gothic" w:hAnsi="Century Gothic"/>
                <w:sz w:val="20"/>
                <w:szCs w:val="20"/>
              </w:rPr>
              <w:t xml:space="preserve">The Council will not: </w:t>
            </w:r>
          </w:p>
          <w:p w14:paraId="49002A9E" w14:textId="64163003" w:rsidR="005142D6" w:rsidRPr="005142D6" w:rsidRDefault="00856510" w:rsidP="005142D6">
            <w:pPr>
              <w:pStyle w:val="ListParagraph"/>
              <w:numPr>
                <w:ilvl w:val="0"/>
                <w:numId w:val="15"/>
              </w:numPr>
              <w:ind w:left="451"/>
              <w:jc w:val="both"/>
              <w:rPr>
                <w:rFonts w:ascii="Century Gothic" w:hAnsi="Century Gothic"/>
                <w:sz w:val="20"/>
                <w:szCs w:val="20"/>
              </w:rPr>
            </w:pPr>
            <w:r w:rsidRPr="005142D6">
              <w:rPr>
                <w:rFonts w:ascii="Century Gothic" w:hAnsi="Century Gothic"/>
                <w:sz w:val="20"/>
                <w:szCs w:val="20"/>
              </w:rPr>
              <w:t xml:space="preserve">Interfere with the management by the Principal of the day to day operations of the school and its curriculum, (other as agreed); </w:t>
            </w:r>
          </w:p>
          <w:p w14:paraId="4DE35F80" w14:textId="5D90E3B5" w:rsidR="005142D6" w:rsidRPr="005142D6" w:rsidRDefault="00856510" w:rsidP="005142D6">
            <w:pPr>
              <w:pStyle w:val="ListParagraph"/>
              <w:numPr>
                <w:ilvl w:val="0"/>
                <w:numId w:val="15"/>
              </w:numPr>
              <w:ind w:left="451"/>
              <w:jc w:val="both"/>
              <w:rPr>
                <w:rFonts w:ascii="Century Gothic" w:hAnsi="Century Gothic"/>
                <w:sz w:val="20"/>
                <w:szCs w:val="20"/>
              </w:rPr>
            </w:pPr>
            <w:r w:rsidRPr="005142D6">
              <w:rPr>
                <w:rFonts w:ascii="Century Gothic" w:hAnsi="Century Gothic"/>
                <w:sz w:val="20"/>
                <w:szCs w:val="20"/>
              </w:rPr>
              <w:t xml:space="preserve">Make operational decisions about the use of teaching and learning </w:t>
            </w:r>
            <w:r w:rsidR="005142D6" w:rsidRPr="005142D6">
              <w:rPr>
                <w:rFonts w:ascii="Century Gothic" w:hAnsi="Century Gothic"/>
                <w:sz w:val="20"/>
                <w:szCs w:val="20"/>
              </w:rPr>
              <w:t>.</w:t>
            </w:r>
            <w:r w:rsidRPr="005142D6">
              <w:rPr>
                <w:rFonts w:ascii="Century Gothic" w:hAnsi="Century Gothic"/>
                <w:sz w:val="20"/>
                <w:szCs w:val="20"/>
              </w:rPr>
              <w:t>resources</w:t>
            </w:r>
            <w:r w:rsidR="005142D6" w:rsidRPr="005142D6">
              <w:rPr>
                <w:rFonts w:ascii="Century Gothic" w:hAnsi="Century Gothic"/>
                <w:sz w:val="20"/>
                <w:szCs w:val="20"/>
              </w:rPr>
              <w:t>;</w:t>
            </w:r>
          </w:p>
          <w:p w14:paraId="44E20BE1" w14:textId="1A7C6F8C" w:rsidR="00856510" w:rsidRPr="005142D6" w:rsidRDefault="00856510" w:rsidP="005142D6">
            <w:pPr>
              <w:pStyle w:val="ListParagraph"/>
              <w:numPr>
                <w:ilvl w:val="0"/>
                <w:numId w:val="15"/>
              </w:numPr>
              <w:ind w:left="451"/>
              <w:jc w:val="both"/>
              <w:rPr>
                <w:rFonts w:ascii="Century Gothic" w:hAnsi="Century Gothic"/>
                <w:sz w:val="20"/>
                <w:szCs w:val="20"/>
              </w:rPr>
            </w:pPr>
            <w:r w:rsidRPr="005142D6">
              <w:rPr>
                <w:rFonts w:ascii="Century Gothic" w:hAnsi="Century Gothic"/>
                <w:sz w:val="20"/>
                <w:szCs w:val="20"/>
              </w:rPr>
              <w:t>Make decisions that are contrary to law or written policy of the Department</w:t>
            </w:r>
            <w:r w:rsidR="005142D6" w:rsidRPr="005142D6">
              <w:rPr>
                <w:rFonts w:ascii="Century Gothic" w:hAnsi="Century Gothic"/>
                <w:sz w:val="20"/>
                <w:szCs w:val="20"/>
              </w:rPr>
              <w:t>.</w:t>
            </w:r>
          </w:p>
        </w:tc>
      </w:tr>
      <w:tr w:rsidR="005142D6" w:rsidRPr="005142D6" w14:paraId="16EF6429" w14:textId="77777777" w:rsidTr="005142D6">
        <w:tc>
          <w:tcPr>
            <w:tcW w:w="5245" w:type="dxa"/>
          </w:tcPr>
          <w:p w14:paraId="059F1928" w14:textId="165C8B95" w:rsidR="005142D6" w:rsidRPr="005142D6" w:rsidRDefault="005142D6" w:rsidP="00B42D01">
            <w:pPr>
              <w:jc w:val="both"/>
              <w:rPr>
                <w:rFonts w:ascii="Century Gothic" w:hAnsi="Century Gothic"/>
                <w:sz w:val="20"/>
                <w:szCs w:val="20"/>
              </w:rPr>
            </w:pPr>
            <w:r w:rsidRPr="005142D6">
              <w:rPr>
                <w:rFonts w:ascii="Century Gothic" w:hAnsi="Century Gothic"/>
                <w:b/>
                <w:sz w:val="20"/>
                <w:szCs w:val="20"/>
              </w:rPr>
              <w:t>Accountability</w:t>
            </w:r>
          </w:p>
          <w:p w14:paraId="2C9FC208" w14:textId="77777777" w:rsidR="005142D6" w:rsidRPr="005142D6" w:rsidRDefault="005142D6" w:rsidP="00B42D01">
            <w:pPr>
              <w:jc w:val="both"/>
              <w:rPr>
                <w:rFonts w:ascii="Century Gothic" w:hAnsi="Century Gothic"/>
                <w:sz w:val="20"/>
                <w:szCs w:val="20"/>
              </w:rPr>
            </w:pPr>
            <w:r w:rsidRPr="005142D6">
              <w:rPr>
                <w:rFonts w:ascii="Century Gothic" w:hAnsi="Century Gothic"/>
                <w:sz w:val="20"/>
                <w:szCs w:val="20"/>
              </w:rPr>
              <w:t xml:space="preserve">The Council will provide accountability by ensuring: </w:t>
            </w:r>
          </w:p>
          <w:p w14:paraId="5F517AA8" w14:textId="77777777" w:rsidR="005142D6" w:rsidRPr="005142D6" w:rsidRDefault="005142D6" w:rsidP="005142D6">
            <w:pPr>
              <w:pStyle w:val="ListParagraph"/>
              <w:numPr>
                <w:ilvl w:val="0"/>
                <w:numId w:val="14"/>
              </w:numPr>
              <w:ind w:left="451"/>
              <w:jc w:val="both"/>
              <w:rPr>
                <w:rFonts w:ascii="Century Gothic" w:hAnsi="Century Gothic"/>
                <w:sz w:val="20"/>
                <w:szCs w:val="20"/>
              </w:rPr>
            </w:pPr>
            <w:r w:rsidRPr="005142D6">
              <w:rPr>
                <w:rFonts w:ascii="Century Gothic" w:hAnsi="Century Gothic"/>
                <w:sz w:val="20"/>
                <w:szCs w:val="20"/>
              </w:rPr>
              <w:t>A clear written statement of role and responsibilities for the Council exists;</w:t>
            </w:r>
          </w:p>
          <w:p w14:paraId="7935D390" w14:textId="77777777" w:rsidR="005142D6" w:rsidRPr="005142D6" w:rsidRDefault="005142D6" w:rsidP="005142D6">
            <w:pPr>
              <w:pStyle w:val="ListParagraph"/>
              <w:numPr>
                <w:ilvl w:val="0"/>
                <w:numId w:val="14"/>
              </w:numPr>
              <w:ind w:left="451"/>
              <w:jc w:val="both"/>
              <w:rPr>
                <w:rFonts w:ascii="Century Gothic" w:hAnsi="Century Gothic"/>
                <w:sz w:val="20"/>
                <w:szCs w:val="20"/>
              </w:rPr>
            </w:pPr>
            <w:r w:rsidRPr="005142D6">
              <w:rPr>
                <w:rFonts w:ascii="Century Gothic" w:hAnsi="Century Gothic"/>
                <w:sz w:val="20"/>
                <w:szCs w:val="20"/>
              </w:rPr>
              <w:t xml:space="preserve">Appropriate transparent management reporting systems exist; </w:t>
            </w:r>
          </w:p>
          <w:p w14:paraId="307232A1" w14:textId="77777777" w:rsidR="005142D6" w:rsidRPr="005142D6" w:rsidRDefault="005142D6" w:rsidP="005142D6">
            <w:pPr>
              <w:pStyle w:val="ListParagraph"/>
              <w:numPr>
                <w:ilvl w:val="0"/>
                <w:numId w:val="14"/>
              </w:numPr>
              <w:ind w:left="451"/>
              <w:jc w:val="both"/>
              <w:rPr>
                <w:rFonts w:ascii="Century Gothic" w:hAnsi="Century Gothic"/>
                <w:sz w:val="20"/>
                <w:szCs w:val="20"/>
              </w:rPr>
            </w:pPr>
            <w:r w:rsidRPr="005142D6">
              <w:rPr>
                <w:rFonts w:ascii="Century Gothic" w:hAnsi="Century Gothic"/>
                <w:sz w:val="20"/>
                <w:szCs w:val="20"/>
              </w:rPr>
              <w:t xml:space="preserve">Regular effective communication with key stakeholders including the P&amp;C, with and through the Principal; </w:t>
            </w:r>
          </w:p>
          <w:p w14:paraId="5E4AB643" w14:textId="77777777" w:rsidR="005142D6" w:rsidRPr="005142D6" w:rsidRDefault="005142D6" w:rsidP="005142D6">
            <w:pPr>
              <w:pStyle w:val="ListParagraph"/>
              <w:numPr>
                <w:ilvl w:val="0"/>
                <w:numId w:val="14"/>
              </w:numPr>
              <w:ind w:left="451"/>
              <w:jc w:val="both"/>
              <w:rPr>
                <w:rFonts w:ascii="Century Gothic" w:hAnsi="Century Gothic"/>
                <w:sz w:val="20"/>
                <w:szCs w:val="20"/>
              </w:rPr>
            </w:pPr>
            <w:r w:rsidRPr="005142D6">
              <w:rPr>
                <w:rFonts w:ascii="Century Gothic" w:hAnsi="Century Gothic"/>
                <w:sz w:val="20"/>
                <w:szCs w:val="20"/>
              </w:rPr>
              <w:t>Adequate avenues exist for people seeking bona fide communication with the school;</w:t>
            </w:r>
          </w:p>
          <w:p w14:paraId="6C214905" w14:textId="77777777" w:rsidR="005142D6" w:rsidRPr="005142D6" w:rsidRDefault="005142D6" w:rsidP="005142D6">
            <w:pPr>
              <w:pStyle w:val="ListParagraph"/>
              <w:numPr>
                <w:ilvl w:val="0"/>
                <w:numId w:val="14"/>
              </w:numPr>
              <w:ind w:left="451"/>
              <w:jc w:val="both"/>
              <w:rPr>
                <w:rFonts w:ascii="Century Gothic" w:hAnsi="Century Gothic"/>
                <w:sz w:val="20"/>
                <w:szCs w:val="20"/>
              </w:rPr>
            </w:pPr>
            <w:r w:rsidRPr="005142D6">
              <w:rPr>
                <w:rFonts w:ascii="Century Gothic" w:hAnsi="Century Gothic"/>
                <w:sz w:val="20"/>
                <w:szCs w:val="20"/>
              </w:rPr>
              <w:t xml:space="preserve">Active monitoring of the performance of the school against approved strategic plans and objectives; </w:t>
            </w:r>
          </w:p>
          <w:p w14:paraId="7043C059" w14:textId="77777777" w:rsidR="005142D6" w:rsidRPr="005142D6" w:rsidRDefault="005142D6" w:rsidP="005142D6">
            <w:pPr>
              <w:pStyle w:val="ListParagraph"/>
              <w:numPr>
                <w:ilvl w:val="0"/>
                <w:numId w:val="14"/>
              </w:numPr>
              <w:ind w:left="451"/>
              <w:jc w:val="both"/>
              <w:rPr>
                <w:rFonts w:ascii="Century Gothic" w:hAnsi="Century Gothic"/>
                <w:sz w:val="20"/>
                <w:szCs w:val="20"/>
              </w:rPr>
            </w:pPr>
            <w:r w:rsidRPr="005142D6">
              <w:rPr>
                <w:rFonts w:ascii="Century Gothic" w:hAnsi="Century Gothic"/>
                <w:sz w:val="20"/>
                <w:szCs w:val="20"/>
              </w:rPr>
              <w:t xml:space="preserve">Expenditure of money and use of resources is consistent with the approved plans; </w:t>
            </w:r>
          </w:p>
          <w:p w14:paraId="5A55D175" w14:textId="091B1D67" w:rsidR="005142D6" w:rsidRPr="005142D6" w:rsidRDefault="005142D6" w:rsidP="005142D6">
            <w:pPr>
              <w:pStyle w:val="ListParagraph"/>
              <w:numPr>
                <w:ilvl w:val="0"/>
                <w:numId w:val="14"/>
              </w:numPr>
              <w:ind w:left="451"/>
              <w:jc w:val="both"/>
              <w:rPr>
                <w:rFonts w:ascii="Century Gothic" w:hAnsi="Century Gothic"/>
                <w:b/>
                <w:sz w:val="20"/>
                <w:szCs w:val="20"/>
              </w:rPr>
            </w:pPr>
            <w:r w:rsidRPr="005142D6">
              <w:rPr>
                <w:rFonts w:ascii="Century Gothic" w:hAnsi="Century Gothic"/>
                <w:sz w:val="20"/>
                <w:szCs w:val="20"/>
              </w:rPr>
              <w:t xml:space="preserve">It sets a respectful, ethical and transparent </w:t>
            </w:r>
            <w:proofErr w:type="spellStart"/>
            <w:r w:rsidRPr="005142D6">
              <w:rPr>
                <w:rFonts w:ascii="Century Gothic" w:hAnsi="Century Gothic"/>
                <w:sz w:val="20"/>
                <w:szCs w:val="20"/>
              </w:rPr>
              <w:t>organisational</w:t>
            </w:r>
            <w:proofErr w:type="spellEnd"/>
            <w:r w:rsidRPr="005142D6">
              <w:rPr>
                <w:rFonts w:ascii="Century Gothic" w:hAnsi="Century Gothic"/>
                <w:sz w:val="20"/>
                <w:szCs w:val="20"/>
              </w:rPr>
              <w:t xml:space="preserve"> culture</w:t>
            </w:r>
          </w:p>
        </w:tc>
        <w:tc>
          <w:tcPr>
            <w:tcW w:w="5245" w:type="dxa"/>
          </w:tcPr>
          <w:p w14:paraId="049147FC" w14:textId="417D2AFB" w:rsidR="005142D6" w:rsidRPr="005142D6" w:rsidRDefault="005142D6" w:rsidP="00B42D01">
            <w:pPr>
              <w:jc w:val="both"/>
              <w:rPr>
                <w:rFonts w:ascii="Century Gothic" w:hAnsi="Century Gothic"/>
                <w:sz w:val="20"/>
                <w:szCs w:val="20"/>
              </w:rPr>
            </w:pPr>
            <w:r w:rsidRPr="005142D6">
              <w:rPr>
                <w:rFonts w:ascii="Century Gothic" w:hAnsi="Century Gothic"/>
                <w:b/>
                <w:sz w:val="20"/>
                <w:szCs w:val="20"/>
              </w:rPr>
              <w:t>Strategy</w:t>
            </w:r>
          </w:p>
          <w:p w14:paraId="3773E45B" w14:textId="77777777" w:rsidR="005142D6" w:rsidRPr="005142D6" w:rsidRDefault="005142D6" w:rsidP="00B42D01">
            <w:pPr>
              <w:jc w:val="both"/>
              <w:rPr>
                <w:rFonts w:ascii="Century Gothic" w:hAnsi="Century Gothic"/>
                <w:sz w:val="20"/>
                <w:szCs w:val="20"/>
              </w:rPr>
            </w:pPr>
            <w:r w:rsidRPr="005142D6">
              <w:rPr>
                <w:rFonts w:ascii="Century Gothic" w:hAnsi="Century Gothic"/>
                <w:sz w:val="20"/>
                <w:szCs w:val="20"/>
              </w:rPr>
              <w:t xml:space="preserve">The Council is responsible for monitoring the school’s strategic direction and will do so by ensuring: </w:t>
            </w:r>
          </w:p>
          <w:p w14:paraId="5A2F8C61" w14:textId="77777777" w:rsidR="005142D6" w:rsidRPr="005142D6" w:rsidRDefault="005142D6" w:rsidP="005142D6">
            <w:pPr>
              <w:pStyle w:val="ListParagraph"/>
              <w:numPr>
                <w:ilvl w:val="0"/>
                <w:numId w:val="16"/>
              </w:numPr>
              <w:ind w:left="384"/>
              <w:jc w:val="both"/>
              <w:rPr>
                <w:rFonts w:ascii="Century Gothic" w:hAnsi="Century Gothic"/>
                <w:sz w:val="20"/>
                <w:szCs w:val="20"/>
              </w:rPr>
            </w:pPr>
            <w:r w:rsidRPr="005142D6">
              <w:rPr>
                <w:rFonts w:ascii="Century Gothic" w:hAnsi="Century Gothic"/>
                <w:sz w:val="20"/>
                <w:szCs w:val="20"/>
              </w:rPr>
              <w:t xml:space="preserve">The Council plays an active role in advising the Principal on strategic matters; </w:t>
            </w:r>
          </w:p>
          <w:p w14:paraId="0C07AC78" w14:textId="77777777" w:rsidR="005142D6" w:rsidRPr="005142D6" w:rsidRDefault="005142D6" w:rsidP="005142D6">
            <w:pPr>
              <w:pStyle w:val="ListParagraph"/>
              <w:numPr>
                <w:ilvl w:val="0"/>
                <w:numId w:val="16"/>
              </w:numPr>
              <w:ind w:left="384"/>
              <w:jc w:val="both"/>
              <w:rPr>
                <w:rFonts w:ascii="Century Gothic" w:hAnsi="Century Gothic"/>
                <w:sz w:val="20"/>
                <w:szCs w:val="20"/>
              </w:rPr>
            </w:pPr>
            <w:r w:rsidRPr="005142D6">
              <w:rPr>
                <w:rFonts w:ascii="Century Gothic" w:hAnsi="Century Gothic"/>
                <w:sz w:val="20"/>
                <w:szCs w:val="20"/>
              </w:rPr>
              <w:t xml:space="preserve">The whole Council is engaged in the strategic planning and review processes; </w:t>
            </w:r>
          </w:p>
          <w:p w14:paraId="656A3A7F" w14:textId="77777777" w:rsidR="005142D6" w:rsidRPr="005142D6" w:rsidRDefault="005142D6" w:rsidP="005142D6">
            <w:pPr>
              <w:pStyle w:val="ListParagraph"/>
              <w:numPr>
                <w:ilvl w:val="0"/>
                <w:numId w:val="16"/>
              </w:numPr>
              <w:ind w:left="384"/>
              <w:jc w:val="both"/>
              <w:rPr>
                <w:rFonts w:ascii="Century Gothic" w:hAnsi="Century Gothic"/>
                <w:sz w:val="20"/>
                <w:szCs w:val="20"/>
              </w:rPr>
            </w:pPr>
            <w:r w:rsidRPr="005142D6">
              <w:rPr>
                <w:rFonts w:ascii="Century Gothic" w:hAnsi="Century Gothic"/>
                <w:sz w:val="20"/>
                <w:szCs w:val="20"/>
              </w:rPr>
              <w:t xml:space="preserve">Inclusion of proper consideration of risks, opportunities and stakeholder views in all strategic planning; </w:t>
            </w:r>
          </w:p>
          <w:p w14:paraId="3296E72B" w14:textId="77777777" w:rsidR="005142D6" w:rsidRPr="005142D6" w:rsidRDefault="005142D6" w:rsidP="00B42D01">
            <w:pPr>
              <w:pStyle w:val="ListParagraph"/>
              <w:numPr>
                <w:ilvl w:val="0"/>
                <w:numId w:val="16"/>
              </w:numPr>
              <w:ind w:left="384"/>
              <w:jc w:val="both"/>
              <w:rPr>
                <w:rFonts w:ascii="Century Gothic" w:hAnsi="Century Gothic"/>
                <w:sz w:val="20"/>
                <w:szCs w:val="20"/>
              </w:rPr>
            </w:pPr>
            <w:r w:rsidRPr="005142D6">
              <w:rPr>
                <w:rFonts w:ascii="Century Gothic" w:hAnsi="Century Gothic"/>
                <w:sz w:val="20"/>
                <w:szCs w:val="20"/>
              </w:rPr>
              <w:t>Inclusion of clear measurable financial and other objectives in all strategic plans;</w:t>
            </w:r>
          </w:p>
          <w:p w14:paraId="2A40A6C3" w14:textId="77777777" w:rsidR="005142D6" w:rsidRPr="005142D6" w:rsidRDefault="005142D6" w:rsidP="005142D6">
            <w:pPr>
              <w:pStyle w:val="ListParagraph"/>
              <w:numPr>
                <w:ilvl w:val="0"/>
                <w:numId w:val="16"/>
              </w:numPr>
              <w:ind w:left="384"/>
              <w:jc w:val="both"/>
              <w:rPr>
                <w:rFonts w:ascii="Century Gothic" w:hAnsi="Century Gothic"/>
                <w:b/>
                <w:sz w:val="20"/>
                <w:szCs w:val="20"/>
              </w:rPr>
            </w:pPr>
            <w:r w:rsidRPr="005142D6">
              <w:rPr>
                <w:rFonts w:ascii="Century Gothic" w:hAnsi="Century Gothic"/>
                <w:sz w:val="20"/>
                <w:szCs w:val="20"/>
              </w:rPr>
              <w:t>Preparation of business plans and annual estimates of revenues and expenses (budget) consistent with and to support agreed strategic plans;</w:t>
            </w:r>
          </w:p>
          <w:p w14:paraId="31C969DF" w14:textId="7F594518" w:rsidR="005142D6" w:rsidRPr="005142D6" w:rsidRDefault="005142D6" w:rsidP="005142D6">
            <w:pPr>
              <w:pStyle w:val="ListParagraph"/>
              <w:numPr>
                <w:ilvl w:val="0"/>
                <w:numId w:val="16"/>
              </w:numPr>
              <w:ind w:left="384"/>
              <w:jc w:val="both"/>
              <w:rPr>
                <w:rFonts w:ascii="Century Gothic" w:hAnsi="Century Gothic"/>
                <w:b/>
                <w:sz w:val="20"/>
                <w:szCs w:val="20"/>
              </w:rPr>
            </w:pPr>
            <w:r w:rsidRPr="005142D6">
              <w:rPr>
                <w:rFonts w:ascii="Century Gothic" w:hAnsi="Century Gothic"/>
                <w:sz w:val="20"/>
                <w:szCs w:val="20"/>
              </w:rPr>
              <w:t>Monitoring and performance review of the school against approved strategic plans and objectives</w:t>
            </w:r>
          </w:p>
        </w:tc>
      </w:tr>
      <w:tr w:rsidR="005142D6" w:rsidRPr="005142D6" w14:paraId="7026D36B" w14:textId="77777777" w:rsidTr="005142D6">
        <w:tc>
          <w:tcPr>
            <w:tcW w:w="5245" w:type="dxa"/>
          </w:tcPr>
          <w:p w14:paraId="406D9964" w14:textId="2B937FA0" w:rsidR="005142D6" w:rsidRPr="005142D6" w:rsidRDefault="005142D6" w:rsidP="00B42D01">
            <w:pPr>
              <w:jc w:val="both"/>
              <w:rPr>
                <w:rFonts w:ascii="Century Gothic" w:hAnsi="Century Gothic"/>
                <w:b/>
                <w:sz w:val="20"/>
                <w:szCs w:val="20"/>
              </w:rPr>
            </w:pPr>
            <w:r w:rsidRPr="005142D6">
              <w:rPr>
                <w:rFonts w:ascii="Century Gothic" w:hAnsi="Century Gothic"/>
                <w:b/>
                <w:sz w:val="20"/>
                <w:szCs w:val="20"/>
              </w:rPr>
              <w:t>Monitoring and supervising</w:t>
            </w:r>
          </w:p>
          <w:p w14:paraId="1C577FAA" w14:textId="77777777" w:rsidR="005142D6" w:rsidRPr="005142D6" w:rsidRDefault="005142D6" w:rsidP="00B42D01">
            <w:pPr>
              <w:jc w:val="both"/>
              <w:rPr>
                <w:rFonts w:ascii="Century Gothic" w:hAnsi="Century Gothic"/>
                <w:sz w:val="20"/>
                <w:szCs w:val="20"/>
              </w:rPr>
            </w:pPr>
            <w:r w:rsidRPr="005142D6">
              <w:rPr>
                <w:rFonts w:ascii="Century Gothic" w:hAnsi="Century Gothic"/>
                <w:sz w:val="20"/>
                <w:szCs w:val="20"/>
              </w:rPr>
              <w:t xml:space="preserve">The Council is responsible for monitoring and implementation of agreed plans and policies of a strategic nature (including budget) and will do so by ensuring: </w:t>
            </w:r>
          </w:p>
          <w:p w14:paraId="2605781C" w14:textId="77777777" w:rsidR="005142D6" w:rsidRPr="005142D6" w:rsidRDefault="005142D6" w:rsidP="005142D6">
            <w:pPr>
              <w:pStyle w:val="ListParagraph"/>
              <w:numPr>
                <w:ilvl w:val="0"/>
                <w:numId w:val="17"/>
              </w:numPr>
              <w:ind w:left="451"/>
              <w:jc w:val="both"/>
              <w:rPr>
                <w:rFonts w:ascii="Century Gothic" w:hAnsi="Century Gothic"/>
                <w:sz w:val="20"/>
                <w:szCs w:val="20"/>
              </w:rPr>
            </w:pPr>
            <w:r w:rsidRPr="005142D6">
              <w:rPr>
                <w:rFonts w:ascii="Century Gothic" w:hAnsi="Century Gothic"/>
                <w:sz w:val="20"/>
                <w:szCs w:val="20"/>
              </w:rPr>
              <w:t xml:space="preserve">It receives and reviews regular reports against approved plans including: Annual implementation plan including the school budget, quadrennial school plan, workplace reform proposals, where relevant, Student Code of Conduct and other documents relevant to the school’s strategic direction </w:t>
            </w:r>
          </w:p>
          <w:p w14:paraId="594F7E0C" w14:textId="0DD45675" w:rsidR="005142D6" w:rsidRPr="005142D6" w:rsidRDefault="005142D6" w:rsidP="005142D6">
            <w:pPr>
              <w:pStyle w:val="ListParagraph"/>
              <w:numPr>
                <w:ilvl w:val="0"/>
                <w:numId w:val="17"/>
              </w:numPr>
              <w:ind w:left="451"/>
              <w:jc w:val="both"/>
              <w:rPr>
                <w:rFonts w:ascii="Century Gothic" w:hAnsi="Century Gothic"/>
                <w:sz w:val="20"/>
                <w:szCs w:val="20"/>
              </w:rPr>
            </w:pPr>
            <w:r w:rsidRPr="005142D6">
              <w:rPr>
                <w:rFonts w:ascii="Century Gothic" w:hAnsi="Century Gothic"/>
                <w:sz w:val="20"/>
                <w:szCs w:val="20"/>
              </w:rPr>
              <w:t>The Council access to the Business Services Manager to enable clarity of understanding of financial reporting.</w:t>
            </w:r>
          </w:p>
        </w:tc>
        <w:tc>
          <w:tcPr>
            <w:tcW w:w="5245" w:type="dxa"/>
          </w:tcPr>
          <w:p w14:paraId="7FEB1C60" w14:textId="77777777" w:rsidR="005142D6" w:rsidRPr="005142D6" w:rsidRDefault="005142D6" w:rsidP="00B42D01">
            <w:pPr>
              <w:jc w:val="both"/>
              <w:rPr>
                <w:rFonts w:ascii="Century Gothic" w:hAnsi="Century Gothic"/>
                <w:sz w:val="20"/>
                <w:szCs w:val="20"/>
              </w:rPr>
            </w:pPr>
            <w:r w:rsidRPr="005142D6">
              <w:rPr>
                <w:rFonts w:ascii="Century Gothic" w:hAnsi="Century Gothic"/>
                <w:b/>
                <w:sz w:val="20"/>
                <w:szCs w:val="20"/>
              </w:rPr>
              <w:t>Policy</w:t>
            </w:r>
          </w:p>
          <w:p w14:paraId="5E020156" w14:textId="77777777" w:rsidR="005142D6" w:rsidRPr="005142D6" w:rsidRDefault="005142D6" w:rsidP="00B42D01">
            <w:pPr>
              <w:jc w:val="both"/>
              <w:rPr>
                <w:rFonts w:ascii="Century Gothic" w:hAnsi="Century Gothic"/>
                <w:sz w:val="20"/>
                <w:szCs w:val="20"/>
              </w:rPr>
            </w:pPr>
            <w:r w:rsidRPr="005142D6">
              <w:rPr>
                <w:rFonts w:ascii="Century Gothic" w:hAnsi="Century Gothic"/>
                <w:sz w:val="20"/>
                <w:szCs w:val="20"/>
              </w:rPr>
              <w:t>The Council is responsible for the development of appropriate policy affecting strategic matters and will do so by ensuring:</w:t>
            </w:r>
          </w:p>
          <w:p w14:paraId="7EEED40B" w14:textId="77777777" w:rsidR="005142D6" w:rsidRPr="005142D6" w:rsidRDefault="005142D6" w:rsidP="005142D6">
            <w:pPr>
              <w:pStyle w:val="ListParagraph"/>
              <w:numPr>
                <w:ilvl w:val="0"/>
                <w:numId w:val="18"/>
              </w:numPr>
              <w:ind w:left="384"/>
              <w:jc w:val="both"/>
              <w:rPr>
                <w:rFonts w:ascii="Century Gothic" w:hAnsi="Century Gothic"/>
                <w:sz w:val="20"/>
                <w:szCs w:val="20"/>
              </w:rPr>
            </w:pPr>
            <w:r w:rsidRPr="005142D6">
              <w:rPr>
                <w:rFonts w:ascii="Century Gothic" w:hAnsi="Century Gothic"/>
                <w:sz w:val="20"/>
                <w:szCs w:val="20"/>
              </w:rPr>
              <w:t>Development of key governance policies by the Council in keeping with appropriate practices in governance accountability;</w:t>
            </w:r>
          </w:p>
          <w:p w14:paraId="2FA5AC0D" w14:textId="77777777" w:rsidR="005142D6" w:rsidRPr="005142D6" w:rsidRDefault="005142D6" w:rsidP="005142D6">
            <w:pPr>
              <w:pStyle w:val="ListParagraph"/>
              <w:numPr>
                <w:ilvl w:val="0"/>
                <w:numId w:val="18"/>
              </w:numPr>
              <w:ind w:left="384"/>
              <w:jc w:val="both"/>
              <w:rPr>
                <w:rFonts w:ascii="Century Gothic" w:hAnsi="Century Gothic"/>
                <w:sz w:val="20"/>
                <w:szCs w:val="20"/>
              </w:rPr>
            </w:pPr>
            <w:r w:rsidRPr="005142D6">
              <w:rPr>
                <w:rFonts w:ascii="Century Gothic" w:hAnsi="Century Gothic"/>
                <w:sz w:val="20"/>
                <w:szCs w:val="20"/>
              </w:rPr>
              <w:t xml:space="preserve">The Principal is accountable and responsible to the Executive Officer for developing appropriate operational policies; </w:t>
            </w:r>
          </w:p>
          <w:p w14:paraId="5EFB6A05" w14:textId="77777777" w:rsidR="005142D6" w:rsidRPr="005142D6" w:rsidRDefault="005142D6" w:rsidP="00B42D01">
            <w:pPr>
              <w:pStyle w:val="ListParagraph"/>
              <w:numPr>
                <w:ilvl w:val="0"/>
                <w:numId w:val="18"/>
              </w:numPr>
              <w:ind w:left="384"/>
              <w:jc w:val="both"/>
              <w:rPr>
                <w:rFonts w:ascii="Century Gothic" w:hAnsi="Century Gothic"/>
                <w:sz w:val="20"/>
                <w:szCs w:val="20"/>
              </w:rPr>
            </w:pPr>
            <w:proofErr w:type="spellStart"/>
            <w:r w:rsidRPr="005142D6">
              <w:rPr>
                <w:rFonts w:ascii="Century Gothic" w:hAnsi="Century Gothic"/>
                <w:sz w:val="20"/>
                <w:szCs w:val="20"/>
              </w:rPr>
              <w:t>Organisational</w:t>
            </w:r>
            <w:proofErr w:type="spellEnd"/>
            <w:r w:rsidRPr="005142D6">
              <w:rPr>
                <w:rFonts w:ascii="Century Gothic" w:hAnsi="Century Gothic"/>
                <w:sz w:val="20"/>
                <w:szCs w:val="20"/>
              </w:rPr>
              <w:t xml:space="preserve"> and operational policies of a strategic nature are approved by the Council where appropriate and otherwise the Council is aware of them; </w:t>
            </w:r>
          </w:p>
          <w:p w14:paraId="42F018A2" w14:textId="77777777" w:rsidR="005142D6" w:rsidRPr="005142D6" w:rsidRDefault="005142D6" w:rsidP="005142D6">
            <w:pPr>
              <w:pStyle w:val="ListParagraph"/>
              <w:numPr>
                <w:ilvl w:val="0"/>
                <w:numId w:val="18"/>
              </w:numPr>
              <w:ind w:left="384"/>
              <w:jc w:val="both"/>
              <w:rPr>
                <w:rFonts w:ascii="Century Gothic" w:hAnsi="Century Gothic"/>
                <w:sz w:val="20"/>
                <w:szCs w:val="20"/>
              </w:rPr>
            </w:pPr>
            <w:r w:rsidRPr="005142D6">
              <w:rPr>
                <w:rFonts w:ascii="Century Gothic" w:hAnsi="Century Gothic"/>
                <w:sz w:val="20"/>
                <w:szCs w:val="20"/>
              </w:rPr>
              <w:t xml:space="preserve">There is clear delineation between Council policy and policy which is the Principal’s responsibility to develop and monitor; </w:t>
            </w:r>
          </w:p>
          <w:p w14:paraId="59A37E08" w14:textId="3EE71A7E" w:rsidR="005142D6" w:rsidRPr="005142D6" w:rsidRDefault="005142D6" w:rsidP="005142D6">
            <w:pPr>
              <w:pStyle w:val="ListParagraph"/>
              <w:numPr>
                <w:ilvl w:val="0"/>
                <w:numId w:val="18"/>
              </w:numPr>
              <w:ind w:left="384"/>
              <w:jc w:val="both"/>
              <w:rPr>
                <w:rFonts w:ascii="Century Gothic" w:hAnsi="Century Gothic"/>
                <w:sz w:val="20"/>
                <w:szCs w:val="20"/>
              </w:rPr>
            </w:pPr>
            <w:r w:rsidRPr="005142D6">
              <w:rPr>
                <w:rFonts w:ascii="Century Gothic" w:hAnsi="Century Gothic"/>
                <w:sz w:val="20"/>
                <w:szCs w:val="20"/>
              </w:rPr>
              <w:t>Active monitoring of all Council approved policies</w:t>
            </w:r>
          </w:p>
        </w:tc>
      </w:tr>
    </w:tbl>
    <w:p w14:paraId="3F51B14B" w14:textId="4D943F0A" w:rsidR="00856510" w:rsidRDefault="00856510" w:rsidP="00B42D01">
      <w:pPr>
        <w:jc w:val="both"/>
        <w:rPr>
          <w:rFonts w:ascii="Century Gothic" w:hAnsi="Century Gothic" w:cs="Arial"/>
          <w:sz w:val="22"/>
          <w:szCs w:val="22"/>
        </w:rPr>
      </w:pPr>
    </w:p>
    <w:p w14:paraId="7E350727" w14:textId="01F8141B" w:rsidR="005142D6" w:rsidRDefault="005142D6" w:rsidP="005142D6">
      <w:pPr>
        <w:jc w:val="center"/>
        <w:rPr>
          <w:rFonts w:ascii="Century Gothic" w:hAnsi="Century Gothic" w:cs="Arial"/>
          <w:b/>
          <w:sz w:val="22"/>
          <w:szCs w:val="22"/>
        </w:rPr>
      </w:pPr>
      <w:r w:rsidRPr="00856510">
        <w:rPr>
          <w:rFonts w:ascii="Century Gothic" w:hAnsi="Century Gothic" w:cs="Arial"/>
          <w:b/>
          <w:sz w:val="22"/>
          <w:szCs w:val="22"/>
        </w:rPr>
        <w:t>SCHOOL COUNCIL CHARTER</w:t>
      </w:r>
    </w:p>
    <w:p w14:paraId="25280F33" w14:textId="3E60EC4B" w:rsidR="00734E35" w:rsidRDefault="00734E35" w:rsidP="005142D6">
      <w:pPr>
        <w:jc w:val="center"/>
        <w:rPr>
          <w:rFonts w:ascii="Century Gothic" w:hAnsi="Century Gothic" w:cs="Arial"/>
          <w:b/>
          <w:sz w:val="22"/>
          <w:szCs w:val="22"/>
        </w:rPr>
      </w:pPr>
      <w:r>
        <w:rPr>
          <w:rFonts w:ascii="Century Gothic" w:hAnsi="Century Gothic" w:cs="Arial"/>
          <w:b/>
          <w:sz w:val="22"/>
          <w:szCs w:val="22"/>
        </w:rPr>
        <w:t>STATEMENT OF GOVERNANCE: ROLES AND RESPONSIBLITIES</w:t>
      </w:r>
    </w:p>
    <w:p w14:paraId="0979442B" w14:textId="77777777" w:rsidR="00734E35" w:rsidRDefault="00734E35" w:rsidP="00734E35">
      <w:pPr>
        <w:jc w:val="both"/>
        <w:rPr>
          <w:rFonts w:ascii="Century Gothic" w:hAnsi="Century Gothic" w:cs="Arial"/>
          <w:sz w:val="22"/>
          <w:szCs w:val="22"/>
        </w:rPr>
      </w:pPr>
    </w:p>
    <w:tbl>
      <w:tblPr>
        <w:tblStyle w:val="TableGrid"/>
        <w:tblW w:w="0" w:type="auto"/>
        <w:tblLook w:val="04A0" w:firstRow="1" w:lastRow="0" w:firstColumn="1" w:lastColumn="0" w:noHBand="0" w:noVBand="1"/>
      </w:tblPr>
      <w:tblGrid>
        <w:gridCol w:w="9770"/>
      </w:tblGrid>
      <w:tr w:rsidR="00734E35" w:rsidRPr="00734E35" w14:paraId="7C57C0F7" w14:textId="77777777" w:rsidTr="00FE0742">
        <w:tc>
          <w:tcPr>
            <w:tcW w:w="9770" w:type="dxa"/>
            <w:shd w:val="clear" w:color="auto" w:fill="385623" w:themeFill="accent6" w:themeFillShade="80"/>
          </w:tcPr>
          <w:p w14:paraId="0C38DBDF" w14:textId="1115A606" w:rsidR="00734E35" w:rsidRPr="00734E35" w:rsidRDefault="00734E35" w:rsidP="00FE0742">
            <w:pPr>
              <w:jc w:val="both"/>
              <w:rPr>
                <w:rFonts w:ascii="Century Gothic" w:hAnsi="Century Gothic" w:cs="Arial"/>
                <w:b/>
                <w:color w:val="FFFFFF" w:themeColor="background1"/>
                <w:sz w:val="20"/>
                <w:szCs w:val="20"/>
              </w:rPr>
            </w:pPr>
            <w:r w:rsidRPr="00734E35">
              <w:rPr>
                <w:rFonts w:ascii="Century Gothic" w:hAnsi="Century Gothic"/>
                <w:b/>
                <w:color w:val="FFFFFF" w:themeColor="background1"/>
                <w:sz w:val="20"/>
                <w:szCs w:val="20"/>
              </w:rPr>
              <w:t>Role of School Council Chair</w:t>
            </w:r>
          </w:p>
        </w:tc>
      </w:tr>
      <w:tr w:rsidR="00734E35" w:rsidRPr="00734E35" w14:paraId="1A298B5F" w14:textId="77777777" w:rsidTr="00FE0742">
        <w:tc>
          <w:tcPr>
            <w:tcW w:w="9770" w:type="dxa"/>
          </w:tcPr>
          <w:p w14:paraId="08C583FA" w14:textId="77777777" w:rsidR="00734E35" w:rsidRPr="00734E35" w:rsidRDefault="00734E35" w:rsidP="00734E35">
            <w:pPr>
              <w:jc w:val="both"/>
              <w:rPr>
                <w:rFonts w:ascii="Century Gothic" w:hAnsi="Century Gothic"/>
                <w:sz w:val="20"/>
                <w:szCs w:val="20"/>
              </w:rPr>
            </w:pPr>
            <w:r w:rsidRPr="00734E35">
              <w:rPr>
                <w:rFonts w:ascii="Century Gothic" w:hAnsi="Century Gothic"/>
                <w:sz w:val="20"/>
                <w:szCs w:val="20"/>
              </w:rPr>
              <w:t xml:space="preserve">The Chair of the Council is the leader of the Council, as distinct from the school, leadership of which is the responsibility of the Principal. Within the ambit of the role as leader of the Council, the Chair assures the integrity of the Council’s processes and, secondly, represents the Council (and when explicitly authorised to do so) as appropriate to outside parties. </w:t>
            </w:r>
            <w:proofErr w:type="gramStart"/>
            <w:r w:rsidRPr="00734E35">
              <w:rPr>
                <w:rFonts w:ascii="Century Gothic" w:hAnsi="Century Gothic"/>
                <w:sz w:val="20"/>
                <w:szCs w:val="20"/>
              </w:rPr>
              <w:t>Accordingly</w:t>
            </w:r>
            <w:proofErr w:type="gramEnd"/>
            <w:r w:rsidRPr="00734E35">
              <w:rPr>
                <w:rFonts w:ascii="Century Gothic" w:hAnsi="Century Gothic"/>
                <w:sz w:val="20"/>
                <w:szCs w:val="20"/>
              </w:rPr>
              <w:t xml:space="preserve"> within this role, the Chair: </w:t>
            </w:r>
          </w:p>
          <w:p w14:paraId="516E240E" w14:textId="77777777" w:rsidR="00734E35" w:rsidRPr="00734E35" w:rsidRDefault="00734E35" w:rsidP="00734E35">
            <w:pPr>
              <w:pStyle w:val="ListParagraph"/>
              <w:numPr>
                <w:ilvl w:val="0"/>
                <w:numId w:val="20"/>
              </w:numPr>
              <w:ind w:left="451"/>
              <w:jc w:val="both"/>
              <w:rPr>
                <w:rFonts w:ascii="Century Gothic" w:hAnsi="Century Gothic"/>
                <w:sz w:val="20"/>
                <w:szCs w:val="20"/>
              </w:rPr>
            </w:pPr>
            <w:r w:rsidRPr="00734E35">
              <w:rPr>
                <w:rFonts w:ascii="Century Gothic" w:hAnsi="Century Gothic"/>
                <w:sz w:val="20"/>
                <w:szCs w:val="20"/>
              </w:rPr>
              <w:t xml:space="preserve">Is responsible to ensure that the Council operates effectively, including through the chairing of meetings so as to ensure that there is </w:t>
            </w:r>
            <w:proofErr w:type="spellStart"/>
            <w:r w:rsidRPr="00734E35">
              <w:rPr>
                <w:rFonts w:ascii="Century Gothic" w:hAnsi="Century Gothic"/>
                <w:sz w:val="20"/>
                <w:szCs w:val="20"/>
              </w:rPr>
              <w:t>rigour</w:t>
            </w:r>
            <w:proofErr w:type="spellEnd"/>
            <w:r w:rsidRPr="00734E35">
              <w:rPr>
                <w:rFonts w:ascii="Century Gothic" w:hAnsi="Century Gothic"/>
                <w:sz w:val="20"/>
                <w:szCs w:val="20"/>
              </w:rPr>
              <w:t xml:space="preserve"> in advice and decision-making through robust discussion and a culture which encourages appropriate questioning and enquiry about all matters put before the Council for decision; </w:t>
            </w:r>
          </w:p>
          <w:p w14:paraId="5C4AA330" w14:textId="77777777" w:rsidR="00734E35" w:rsidRPr="00734E35" w:rsidRDefault="00734E35" w:rsidP="00734E35">
            <w:pPr>
              <w:pStyle w:val="ListParagraph"/>
              <w:numPr>
                <w:ilvl w:val="0"/>
                <w:numId w:val="20"/>
              </w:numPr>
              <w:ind w:left="451"/>
              <w:jc w:val="both"/>
              <w:rPr>
                <w:rFonts w:ascii="Century Gothic" w:hAnsi="Century Gothic"/>
                <w:sz w:val="20"/>
                <w:szCs w:val="20"/>
              </w:rPr>
            </w:pPr>
            <w:r w:rsidRPr="00734E35">
              <w:rPr>
                <w:rFonts w:ascii="Century Gothic" w:hAnsi="Century Gothic"/>
                <w:sz w:val="20"/>
                <w:szCs w:val="20"/>
              </w:rPr>
              <w:t xml:space="preserve">Of the Council is empowered to chair Council meetings, with all the commonly accepted power of that position (for e.g. ruling on issues, recognising speakers); </w:t>
            </w:r>
          </w:p>
          <w:p w14:paraId="2F7DCB4D" w14:textId="77777777" w:rsidR="00734E35" w:rsidRPr="00734E35" w:rsidRDefault="00734E35" w:rsidP="00734E35">
            <w:pPr>
              <w:pStyle w:val="ListParagraph"/>
              <w:numPr>
                <w:ilvl w:val="0"/>
                <w:numId w:val="20"/>
              </w:numPr>
              <w:ind w:left="451"/>
              <w:jc w:val="both"/>
              <w:rPr>
                <w:rFonts w:ascii="Century Gothic" w:hAnsi="Century Gothic"/>
                <w:sz w:val="20"/>
                <w:szCs w:val="20"/>
              </w:rPr>
            </w:pPr>
            <w:r w:rsidRPr="00734E35">
              <w:rPr>
                <w:rFonts w:ascii="Century Gothic" w:hAnsi="Century Gothic"/>
                <w:sz w:val="20"/>
                <w:szCs w:val="20"/>
              </w:rPr>
              <w:t xml:space="preserve">Is responsible to ensure that there is a flow of accurate, timely and relevant information from management to the Council to enable the Council to make well informed decisions; </w:t>
            </w:r>
          </w:p>
          <w:p w14:paraId="52D051D6" w14:textId="77777777" w:rsidR="00734E35" w:rsidRPr="00734E35" w:rsidRDefault="00734E35" w:rsidP="00734E35">
            <w:pPr>
              <w:pStyle w:val="ListParagraph"/>
              <w:numPr>
                <w:ilvl w:val="0"/>
                <w:numId w:val="20"/>
              </w:numPr>
              <w:ind w:left="451"/>
              <w:jc w:val="both"/>
              <w:rPr>
                <w:rFonts w:ascii="Century Gothic" w:hAnsi="Century Gothic"/>
                <w:sz w:val="20"/>
                <w:szCs w:val="20"/>
              </w:rPr>
            </w:pPr>
            <w:r w:rsidRPr="00734E35">
              <w:rPr>
                <w:rFonts w:ascii="Century Gothic" w:hAnsi="Century Gothic"/>
                <w:sz w:val="20"/>
                <w:szCs w:val="20"/>
              </w:rPr>
              <w:t xml:space="preserve">Develops a close working relationship with the Principal, liaising with the Principal between Council meetings to ensure optimum efficiency in the presentation of all recommendations to the Council and for the ongoing support and monitoring of the Principal on behalf of the Council; </w:t>
            </w:r>
          </w:p>
          <w:p w14:paraId="431EEC95" w14:textId="77777777" w:rsidR="00734E35" w:rsidRPr="00734E35" w:rsidRDefault="00734E35" w:rsidP="00734E35">
            <w:pPr>
              <w:pStyle w:val="ListParagraph"/>
              <w:numPr>
                <w:ilvl w:val="0"/>
                <w:numId w:val="20"/>
              </w:numPr>
              <w:ind w:left="451"/>
              <w:jc w:val="both"/>
              <w:rPr>
                <w:rFonts w:ascii="Century Gothic" w:hAnsi="Century Gothic"/>
                <w:sz w:val="20"/>
                <w:szCs w:val="20"/>
              </w:rPr>
            </w:pPr>
            <w:r w:rsidRPr="00734E35">
              <w:rPr>
                <w:rFonts w:ascii="Century Gothic" w:hAnsi="Century Gothic"/>
                <w:sz w:val="20"/>
                <w:szCs w:val="20"/>
              </w:rPr>
              <w:t xml:space="preserve">Is responsible to ensure that the Council operates consistently within its own processes and those legitimately imposed upon it from outside the </w:t>
            </w:r>
            <w:proofErr w:type="spellStart"/>
            <w:r w:rsidRPr="00734E35">
              <w:rPr>
                <w:rFonts w:ascii="Century Gothic" w:hAnsi="Century Gothic"/>
                <w:sz w:val="20"/>
                <w:szCs w:val="20"/>
              </w:rPr>
              <w:t>organisation</w:t>
            </w:r>
            <w:proofErr w:type="spellEnd"/>
            <w:r w:rsidRPr="00734E35">
              <w:rPr>
                <w:rFonts w:ascii="Century Gothic" w:hAnsi="Century Gothic"/>
                <w:sz w:val="20"/>
                <w:szCs w:val="20"/>
              </w:rPr>
              <w:t xml:space="preserve">; </w:t>
            </w:r>
          </w:p>
          <w:p w14:paraId="242F26B5" w14:textId="77777777" w:rsidR="00734E35" w:rsidRPr="00734E35" w:rsidRDefault="00734E35" w:rsidP="00734E35">
            <w:pPr>
              <w:pStyle w:val="ListParagraph"/>
              <w:numPr>
                <w:ilvl w:val="0"/>
                <w:numId w:val="20"/>
              </w:numPr>
              <w:ind w:left="451"/>
              <w:jc w:val="both"/>
              <w:rPr>
                <w:rFonts w:ascii="Century Gothic" w:hAnsi="Century Gothic"/>
                <w:sz w:val="20"/>
                <w:szCs w:val="20"/>
              </w:rPr>
            </w:pPr>
            <w:r w:rsidRPr="00734E35">
              <w:rPr>
                <w:rFonts w:ascii="Century Gothic" w:hAnsi="Century Gothic"/>
                <w:sz w:val="20"/>
                <w:szCs w:val="20"/>
              </w:rPr>
              <w:t>Is to assure the implementation of the procedural aspects of the governance policies and processes agreed by the Council, except where the Council specifically delegates components of this to others;</w:t>
            </w:r>
          </w:p>
          <w:p w14:paraId="43D850C2" w14:textId="77777777" w:rsidR="00734E35" w:rsidRPr="00734E35" w:rsidRDefault="00734E35" w:rsidP="00734E35">
            <w:pPr>
              <w:pStyle w:val="ListParagraph"/>
              <w:numPr>
                <w:ilvl w:val="0"/>
                <w:numId w:val="20"/>
              </w:numPr>
              <w:ind w:left="451"/>
              <w:jc w:val="both"/>
              <w:rPr>
                <w:rFonts w:ascii="Century Gothic" w:hAnsi="Century Gothic"/>
                <w:sz w:val="20"/>
                <w:szCs w:val="20"/>
              </w:rPr>
            </w:pPr>
            <w:r w:rsidRPr="00734E35">
              <w:rPr>
                <w:rFonts w:ascii="Century Gothic" w:hAnsi="Century Gothic"/>
                <w:sz w:val="20"/>
                <w:szCs w:val="20"/>
              </w:rPr>
              <w:t xml:space="preserve">Of the Council may represent the Council to outside parties in announcing Council stated positions or otherwise as expressly delegated by the Council from time to time; </w:t>
            </w:r>
          </w:p>
          <w:p w14:paraId="40EE14EE" w14:textId="77777777" w:rsidR="00734E35" w:rsidRPr="00734E35" w:rsidRDefault="00734E35" w:rsidP="00734E35">
            <w:pPr>
              <w:pStyle w:val="ListParagraph"/>
              <w:numPr>
                <w:ilvl w:val="0"/>
                <w:numId w:val="20"/>
              </w:numPr>
              <w:ind w:left="451"/>
              <w:jc w:val="both"/>
              <w:rPr>
                <w:rFonts w:ascii="Century Gothic" w:hAnsi="Century Gothic"/>
                <w:sz w:val="20"/>
                <w:szCs w:val="20"/>
              </w:rPr>
            </w:pPr>
            <w:r w:rsidRPr="00734E35">
              <w:rPr>
                <w:rFonts w:ascii="Century Gothic" w:hAnsi="Century Gothic"/>
                <w:sz w:val="20"/>
                <w:szCs w:val="20"/>
              </w:rPr>
              <w:t xml:space="preserve">May not delegate the responsibilities outlined above except with the prior agreement of the Council, unless the urgency of a situation, as identified by the Chair in his or her discretion, demands otherwise; and </w:t>
            </w:r>
          </w:p>
          <w:p w14:paraId="59A14038" w14:textId="3C19B2D3" w:rsidR="00734E35" w:rsidRPr="00734E35" w:rsidRDefault="00734E35" w:rsidP="00734E35">
            <w:pPr>
              <w:pStyle w:val="ListParagraph"/>
              <w:numPr>
                <w:ilvl w:val="0"/>
                <w:numId w:val="20"/>
              </w:numPr>
              <w:ind w:left="451"/>
              <w:jc w:val="both"/>
              <w:rPr>
                <w:rFonts w:ascii="Century Gothic" w:hAnsi="Century Gothic" w:cs="Arial"/>
                <w:sz w:val="20"/>
                <w:szCs w:val="20"/>
              </w:rPr>
            </w:pPr>
            <w:r w:rsidRPr="00734E35">
              <w:rPr>
                <w:rFonts w:ascii="Century Gothic" w:hAnsi="Century Gothic"/>
                <w:sz w:val="20"/>
                <w:szCs w:val="20"/>
              </w:rPr>
              <w:t>In spite of the above responsibilities, has no authority greater than delegated to him or her by the Council as a whole and so has no added authority to supervise or direct the Principal or other members of Council. Eligibility and tenure of the Chair is set out in the School Council Constitution.</w:t>
            </w:r>
          </w:p>
        </w:tc>
      </w:tr>
    </w:tbl>
    <w:p w14:paraId="2F69D0BA" w14:textId="152372D8" w:rsidR="00734E35" w:rsidRDefault="00734E35" w:rsidP="00B42D01">
      <w:pPr>
        <w:jc w:val="both"/>
        <w:rPr>
          <w:rFonts w:ascii="Century Gothic" w:hAnsi="Century Gothic" w:cs="Arial"/>
          <w:sz w:val="22"/>
          <w:szCs w:val="22"/>
        </w:rPr>
      </w:pPr>
    </w:p>
    <w:tbl>
      <w:tblPr>
        <w:tblStyle w:val="TableGrid"/>
        <w:tblW w:w="0" w:type="auto"/>
        <w:tblLook w:val="04A0" w:firstRow="1" w:lastRow="0" w:firstColumn="1" w:lastColumn="0" w:noHBand="0" w:noVBand="1"/>
      </w:tblPr>
      <w:tblGrid>
        <w:gridCol w:w="9770"/>
      </w:tblGrid>
      <w:tr w:rsidR="00734E35" w:rsidRPr="00734E35" w14:paraId="75CBF40C" w14:textId="77777777" w:rsidTr="00734E35">
        <w:tc>
          <w:tcPr>
            <w:tcW w:w="9770" w:type="dxa"/>
            <w:shd w:val="clear" w:color="auto" w:fill="385623" w:themeFill="accent6" w:themeFillShade="80"/>
          </w:tcPr>
          <w:p w14:paraId="134FC1D6" w14:textId="0134AF77" w:rsidR="00734E35" w:rsidRPr="00734E35" w:rsidRDefault="00734E35" w:rsidP="00B42D01">
            <w:pPr>
              <w:jc w:val="both"/>
              <w:rPr>
                <w:rFonts w:ascii="Century Gothic" w:hAnsi="Century Gothic" w:cs="Arial"/>
                <w:b/>
                <w:color w:val="FFFFFF" w:themeColor="background1"/>
                <w:sz w:val="20"/>
                <w:szCs w:val="20"/>
              </w:rPr>
            </w:pPr>
            <w:r w:rsidRPr="00734E35">
              <w:rPr>
                <w:rFonts w:ascii="Century Gothic" w:hAnsi="Century Gothic"/>
                <w:b/>
                <w:color w:val="FFFFFF" w:themeColor="background1"/>
                <w:sz w:val="20"/>
                <w:szCs w:val="20"/>
              </w:rPr>
              <w:t>Role of School Council Secretary</w:t>
            </w:r>
          </w:p>
        </w:tc>
      </w:tr>
      <w:tr w:rsidR="00734E35" w:rsidRPr="00734E35" w14:paraId="10FEF6F5" w14:textId="77777777" w:rsidTr="00734E35">
        <w:tc>
          <w:tcPr>
            <w:tcW w:w="9770" w:type="dxa"/>
          </w:tcPr>
          <w:p w14:paraId="09B43753" w14:textId="152D6859" w:rsidR="00734E35" w:rsidRPr="00734E35" w:rsidRDefault="00734E35" w:rsidP="00B42D01">
            <w:pPr>
              <w:jc w:val="both"/>
              <w:rPr>
                <w:rFonts w:ascii="Century Gothic" w:hAnsi="Century Gothic"/>
                <w:sz w:val="20"/>
                <w:szCs w:val="20"/>
              </w:rPr>
            </w:pPr>
            <w:r w:rsidRPr="00734E35">
              <w:rPr>
                <w:rFonts w:ascii="Century Gothic" w:hAnsi="Century Gothic"/>
                <w:sz w:val="20"/>
                <w:szCs w:val="20"/>
              </w:rPr>
              <w:t xml:space="preserve">The Secretary plays an important role in supporting the operations of the Council through ensuring effective administration of Council meetings. Accordingly, within this role, the Secretary: </w:t>
            </w:r>
          </w:p>
          <w:p w14:paraId="618A640E" w14:textId="77777777" w:rsidR="00734E35" w:rsidRPr="00734E35" w:rsidRDefault="00734E35" w:rsidP="00B42D01">
            <w:pPr>
              <w:jc w:val="both"/>
              <w:rPr>
                <w:rFonts w:ascii="Century Gothic" w:hAnsi="Century Gothic"/>
                <w:sz w:val="20"/>
                <w:szCs w:val="20"/>
              </w:rPr>
            </w:pPr>
          </w:p>
          <w:p w14:paraId="43E60182" w14:textId="46F92C13" w:rsidR="00734E35" w:rsidRPr="00734E35" w:rsidRDefault="00734E35" w:rsidP="00734E35">
            <w:pPr>
              <w:pStyle w:val="ListParagraph"/>
              <w:numPr>
                <w:ilvl w:val="0"/>
                <w:numId w:val="19"/>
              </w:numPr>
              <w:ind w:left="451"/>
              <w:jc w:val="both"/>
              <w:rPr>
                <w:rFonts w:ascii="Century Gothic" w:hAnsi="Century Gothic"/>
                <w:sz w:val="20"/>
                <w:szCs w:val="20"/>
              </w:rPr>
            </w:pPr>
            <w:r w:rsidRPr="00734E35">
              <w:rPr>
                <w:rFonts w:ascii="Century Gothic" w:hAnsi="Century Gothic"/>
                <w:sz w:val="20"/>
                <w:szCs w:val="20"/>
              </w:rPr>
              <w:t xml:space="preserve">Develops a close working relationship with the Chair and the Principal; liaising between Council meetings to ensure ongoing co-ordination of meetings, planners and management of correspondence of the Council; </w:t>
            </w:r>
          </w:p>
          <w:p w14:paraId="6D2F3110" w14:textId="0317A210" w:rsidR="00734E35" w:rsidRPr="00734E35" w:rsidRDefault="00734E35" w:rsidP="00734E35">
            <w:pPr>
              <w:pStyle w:val="ListParagraph"/>
              <w:numPr>
                <w:ilvl w:val="0"/>
                <w:numId w:val="19"/>
              </w:numPr>
              <w:ind w:left="451"/>
              <w:jc w:val="both"/>
              <w:rPr>
                <w:rFonts w:ascii="Century Gothic" w:hAnsi="Century Gothic"/>
                <w:sz w:val="20"/>
                <w:szCs w:val="20"/>
              </w:rPr>
            </w:pPr>
            <w:r w:rsidRPr="00734E35">
              <w:rPr>
                <w:rFonts w:ascii="Century Gothic" w:hAnsi="Century Gothic"/>
                <w:sz w:val="20"/>
                <w:szCs w:val="20"/>
              </w:rPr>
              <w:t xml:space="preserve">Keeps full and correct minutes of the proceedings of school Council meetings and ensures minutes are distributed to the Council within one (1) month of each meeting; </w:t>
            </w:r>
          </w:p>
          <w:p w14:paraId="0B7C1AE4" w14:textId="77777777" w:rsidR="00734E35" w:rsidRPr="00734E35" w:rsidRDefault="00734E35" w:rsidP="00734E35">
            <w:pPr>
              <w:pStyle w:val="ListParagraph"/>
              <w:numPr>
                <w:ilvl w:val="0"/>
                <w:numId w:val="19"/>
              </w:numPr>
              <w:ind w:left="451"/>
              <w:jc w:val="both"/>
              <w:rPr>
                <w:rFonts w:ascii="Century Gothic" w:hAnsi="Century Gothic"/>
                <w:sz w:val="20"/>
                <w:szCs w:val="20"/>
              </w:rPr>
            </w:pPr>
            <w:r w:rsidRPr="00734E35">
              <w:rPr>
                <w:rFonts w:ascii="Century Gothic" w:hAnsi="Century Gothic"/>
                <w:sz w:val="20"/>
                <w:szCs w:val="20"/>
              </w:rPr>
              <w:t xml:space="preserve">Ensures a transparent process exists for the safe custody and access to all books, documents, records and registers of the Council, which are accessible to any person within the school community; and </w:t>
            </w:r>
          </w:p>
          <w:p w14:paraId="3E2AF4D2" w14:textId="662A9AA8" w:rsidR="00734E35" w:rsidRPr="00734E35" w:rsidRDefault="00734E35" w:rsidP="00734E35">
            <w:pPr>
              <w:pStyle w:val="ListParagraph"/>
              <w:numPr>
                <w:ilvl w:val="0"/>
                <w:numId w:val="19"/>
              </w:numPr>
              <w:ind w:left="451"/>
              <w:jc w:val="both"/>
              <w:rPr>
                <w:rFonts w:ascii="Century Gothic" w:hAnsi="Century Gothic" w:cs="Arial"/>
                <w:sz w:val="20"/>
                <w:szCs w:val="20"/>
              </w:rPr>
            </w:pPr>
            <w:r w:rsidRPr="00734E35">
              <w:rPr>
                <w:rFonts w:ascii="Century Gothic" w:hAnsi="Century Gothic"/>
                <w:sz w:val="20"/>
                <w:szCs w:val="20"/>
              </w:rPr>
              <w:t>Supports the Council in other administrative functions of the Council from time to time. Eligibility and tenure of the Secretary is set out in the School Council Constitution.</w:t>
            </w:r>
          </w:p>
        </w:tc>
      </w:tr>
    </w:tbl>
    <w:p w14:paraId="4BD6250F" w14:textId="4474C6F6" w:rsidR="005142D6" w:rsidRDefault="005142D6" w:rsidP="00B42D01">
      <w:pPr>
        <w:jc w:val="both"/>
        <w:rPr>
          <w:rFonts w:ascii="Century Gothic" w:hAnsi="Century Gothic" w:cs="Arial"/>
          <w:sz w:val="22"/>
          <w:szCs w:val="22"/>
        </w:rPr>
      </w:pPr>
    </w:p>
    <w:p w14:paraId="4F01B28B" w14:textId="53654B0A" w:rsidR="00734E35" w:rsidRDefault="00734E35" w:rsidP="00B42D01">
      <w:pPr>
        <w:jc w:val="both"/>
        <w:rPr>
          <w:rFonts w:ascii="Century Gothic" w:hAnsi="Century Gothic" w:cs="Arial"/>
          <w:sz w:val="22"/>
          <w:szCs w:val="22"/>
        </w:rPr>
      </w:pPr>
    </w:p>
    <w:p w14:paraId="6FFCAD26" w14:textId="77777777" w:rsidR="00734E35" w:rsidRDefault="00734E35" w:rsidP="00B42D01">
      <w:pPr>
        <w:jc w:val="both"/>
        <w:rPr>
          <w:rFonts w:ascii="Century Gothic" w:hAnsi="Century Gothic" w:cs="Arial"/>
          <w:sz w:val="22"/>
          <w:szCs w:val="22"/>
        </w:rPr>
      </w:pPr>
    </w:p>
    <w:p w14:paraId="6A80EB17" w14:textId="77777777" w:rsidR="00734E35" w:rsidRDefault="00734E35" w:rsidP="00734E35">
      <w:pPr>
        <w:jc w:val="both"/>
        <w:rPr>
          <w:rFonts w:ascii="Century Gothic" w:hAnsi="Century Gothic" w:cs="Arial"/>
          <w:sz w:val="22"/>
          <w:szCs w:val="22"/>
        </w:rPr>
      </w:pPr>
    </w:p>
    <w:tbl>
      <w:tblPr>
        <w:tblStyle w:val="TableGrid"/>
        <w:tblW w:w="0" w:type="auto"/>
        <w:tblLook w:val="04A0" w:firstRow="1" w:lastRow="0" w:firstColumn="1" w:lastColumn="0" w:noHBand="0" w:noVBand="1"/>
      </w:tblPr>
      <w:tblGrid>
        <w:gridCol w:w="9770"/>
      </w:tblGrid>
      <w:tr w:rsidR="00734E35" w:rsidRPr="00734E35" w14:paraId="7F38953A" w14:textId="77777777" w:rsidTr="00FE0742">
        <w:tc>
          <w:tcPr>
            <w:tcW w:w="9770" w:type="dxa"/>
            <w:shd w:val="clear" w:color="auto" w:fill="385623" w:themeFill="accent6" w:themeFillShade="80"/>
          </w:tcPr>
          <w:p w14:paraId="6EC7BA07" w14:textId="1F745211" w:rsidR="00734E35" w:rsidRPr="00734E35" w:rsidRDefault="00734E35" w:rsidP="00FE0742">
            <w:pPr>
              <w:jc w:val="both"/>
              <w:rPr>
                <w:rFonts w:ascii="Century Gothic" w:hAnsi="Century Gothic" w:cs="Arial"/>
                <w:b/>
                <w:color w:val="FFFFFF" w:themeColor="background1"/>
                <w:sz w:val="20"/>
                <w:szCs w:val="20"/>
              </w:rPr>
            </w:pPr>
            <w:r w:rsidRPr="00734E35">
              <w:rPr>
                <w:rFonts w:ascii="Century Gothic" w:hAnsi="Century Gothic"/>
                <w:b/>
                <w:color w:val="FFFFFF" w:themeColor="background1"/>
                <w:sz w:val="20"/>
                <w:szCs w:val="20"/>
              </w:rPr>
              <w:t>Role of School Council Member</w:t>
            </w:r>
          </w:p>
        </w:tc>
      </w:tr>
      <w:tr w:rsidR="00734E35" w:rsidRPr="00734E35" w14:paraId="4B4A3E27" w14:textId="77777777" w:rsidTr="00FE0742">
        <w:tc>
          <w:tcPr>
            <w:tcW w:w="9770" w:type="dxa"/>
          </w:tcPr>
          <w:p w14:paraId="4F7B8F6C" w14:textId="77777777" w:rsidR="00734E35" w:rsidRPr="00734E35" w:rsidRDefault="00734E35" w:rsidP="00734E35">
            <w:pPr>
              <w:jc w:val="both"/>
              <w:rPr>
                <w:rFonts w:ascii="Century Gothic" w:hAnsi="Century Gothic"/>
                <w:sz w:val="20"/>
                <w:szCs w:val="20"/>
              </w:rPr>
            </w:pPr>
            <w:r w:rsidRPr="00734E35">
              <w:rPr>
                <w:rFonts w:ascii="Century Gothic" w:hAnsi="Century Gothic"/>
                <w:sz w:val="20"/>
                <w:szCs w:val="20"/>
              </w:rPr>
              <w:t>As set out in the School Council Handbook, a member of the school Council will be required to:</w:t>
            </w:r>
          </w:p>
          <w:p w14:paraId="152B6806" w14:textId="77777777" w:rsidR="00734E35" w:rsidRPr="00734E35" w:rsidRDefault="00734E35" w:rsidP="00734E35">
            <w:pPr>
              <w:pStyle w:val="ListParagraph"/>
              <w:numPr>
                <w:ilvl w:val="0"/>
                <w:numId w:val="22"/>
              </w:numPr>
              <w:ind w:left="451"/>
              <w:jc w:val="both"/>
              <w:rPr>
                <w:rFonts w:ascii="Century Gothic" w:hAnsi="Century Gothic"/>
                <w:sz w:val="20"/>
                <w:szCs w:val="20"/>
              </w:rPr>
            </w:pPr>
            <w:r w:rsidRPr="00734E35">
              <w:rPr>
                <w:rFonts w:ascii="Century Gothic" w:hAnsi="Century Gothic"/>
                <w:sz w:val="20"/>
                <w:szCs w:val="20"/>
              </w:rPr>
              <w:t xml:space="preserve">Be conversant with the School Council Constitution and the Education (General Provisions) Act 2006; </w:t>
            </w:r>
          </w:p>
          <w:p w14:paraId="44940E49"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Be familiar with the school’s strategic plan; </w:t>
            </w:r>
          </w:p>
          <w:p w14:paraId="3230AB5F"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Understand the philosophy and core values on which the school’s services and programs are based; </w:t>
            </w:r>
          </w:p>
          <w:p w14:paraId="066E2E1D"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Demonstrate a personal suite of values aligned to </w:t>
            </w:r>
            <w:proofErr w:type="spellStart"/>
            <w:r w:rsidRPr="00734E35">
              <w:rPr>
                <w:rFonts w:ascii="Century Gothic" w:hAnsi="Century Gothic"/>
                <w:sz w:val="20"/>
                <w:szCs w:val="20"/>
              </w:rPr>
              <w:t>realising</w:t>
            </w:r>
            <w:proofErr w:type="spellEnd"/>
            <w:r w:rsidRPr="00734E35">
              <w:rPr>
                <w:rFonts w:ascii="Century Gothic" w:hAnsi="Century Gothic"/>
                <w:sz w:val="20"/>
                <w:szCs w:val="20"/>
              </w:rPr>
              <w:t xml:space="preserve"> harmonious and constructive conversations and decision making; </w:t>
            </w:r>
          </w:p>
          <w:p w14:paraId="25B44E97"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Offer an array of personal capabilities to assist creative and productive discussions and decision making relative to the strategic responsibilities of the school Council;</w:t>
            </w:r>
          </w:p>
          <w:p w14:paraId="02008269"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Be able to work cooperatively with other Council members to ensure productive and constructive discussion; </w:t>
            </w:r>
          </w:p>
          <w:p w14:paraId="6E6C8602"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Be able to leave aside personal agendas and bias; </w:t>
            </w:r>
          </w:p>
          <w:p w14:paraId="68669086"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Assist in strategic planning and development; </w:t>
            </w:r>
          </w:p>
          <w:p w14:paraId="3361A87C"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Understand the difference and the delineation between operational, governance and strategic issues; </w:t>
            </w:r>
          </w:p>
          <w:p w14:paraId="087170BC"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Liaise with relevant stakeholder groups to effectively represent views and opinions of staff, parent and community bodies (when explicitly authorised to do so by the Council) </w:t>
            </w:r>
          </w:p>
          <w:p w14:paraId="75021632"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Engage in shared leadership; </w:t>
            </w:r>
          </w:p>
          <w:p w14:paraId="28323A2A"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Work with other Council members, school personnel and other decision-making bodies, for the benefit and betterment of all students and the community; </w:t>
            </w:r>
          </w:p>
          <w:p w14:paraId="4B7147EB"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Demonstrate ability to follow through on tasks and meet associated timelines; </w:t>
            </w:r>
          </w:p>
          <w:p w14:paraId="5FC80E21"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Attend Council meetings as required; </w:t>
            </w:r>
          </w:p>
          <w:p w14:paraId="5502BCF8"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Prepare for (by reading materials in advance if required to do so) and actively engage in Council meetings; </w:t>
            </w:r>
          </w:p>
          <w:p w14:paraId="39A8A666"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Represent the school Council (when explicitly authorised to do so by the Council) and support decisions made; </w:t>
            </w:r>
          </w:p>
          <w:p w14:paraId="0C62734A"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Actively promote and portray a positive image of the school Council; </w:t>
            </w:r>
          </w:p>
          <w:p w14:paraId="3E7E431E" w14:textId="77777777" w:rsidR="00734E35" w:rsidRPr="00734E35" w:rsidRDefault="00734E35" w:rsidP="00734E35">
            <w:pPr>
              <w:pStyle w:val="ListParagraph"/>
              <w:numPr>
                <w:ilvl w:val="0"/>
                <w:numId w:val="21"/>
              </w:numPr>
              <w:ind w:left="451"/>
              <w:jc w:val="both"/>
              <w:rPr>
                <w:rFonts w:ascii="Century Gothic" w:hAnsi="Century Gothic"/>
                <w:sz w:val="20"/>
                <w:szCs w:val="20"/>
              </w:rPr>
            </w:pPr>
            <w:r w:rsidRPr="00734E35">
              <w:rPr>
                <w:rFonts w:ascii="Century Gothic" w:hAnsi="Century Gothic"/>
                <w:sz w:val="20"/>
                <w:szCs w:val="20"/>
              </w:rPr>
              <w:t xml:space="preserve">Undertake extra activities or duties as requested by the Council or the Chair; </w:t>
            </w:r>
          </w:p>
          <w:p w14:paraId="1A73106F" w14:textId="1C7B3A74" w:rsidR="00734E35" w:rsidRPr="00734E35" w:rsidRDefault="00734E35" w:rsidP="00734E35">
            <w:pPr>
              <w:pStyle w:val="ListParagraph"/>
              <w:numPr>
                <w:ilvl w:val="0"/>
                <w:numId w:val="21"/>
              </w:numPr>
              <w:ind w:left="451"/>
              <w:jc w:val="both"/>
              <w:rPr>
                <w:rFonts w:ascii="Century Gothic" w:hAnsi="Century Gothic" w:cs="Arial"/>
                <w:sz w:val="20"/>
                <w:szCs w:val="20"/>
              </w:rPr>
            </w:pPr>
            <w:r w:rsidRPr="00734E35">
              <w:rPr>
                <w:rFonts w:ascii="Century Gothic" w:hAnsi="Century Gothic"/>
                <w:sz w:val="20"/>
                <w:szCs w:val="20"/>
              </w:rPr>
              <w:t>Keep the broad school community involved in the activities of the school Council, the communication of which is agreed by the Council.</w:t>
            </w:r>
          </w:p>
        </w:tc>
      </w:tr>
    </w:tbl>
    <w:p w14:paraId="5184B0D6" w14:textId="5B2DDE6E" w:rsidR="00734E35" w:rsidRDefault="00734E35" w:rsidP="00B42D01">
      <w:pPr>
        <w:jc w:val="both"/>
        <w:rPr>
          <w:rFonts w:ascii="Century Gothic" w:hAnsi="Century Gothic" w:cs="Arial"/>
          <w:sz w:val="22"/>
          <w:szCs w:val="22"/>
        </w:rPr>
      </w:pPr>
    </w:p>
    <w:p w14:paraId="09BB192D" w14:textId="69C18672" w:rsidR="00734E35" w:rsidRDefault="00734E35" w:rsidP="00B42D01">
      <w:pPr>
        <w:jc w:val="both"/>
        <w:rPr>
          <w:rFonts w:ascii="Century Gothic" w:hAnsi="Century Gothic" w:cs="Arial"/>
          <w:sz w:val="22"/>
          <w:szCs w:val="22"/>
        </w:rPr>
      </w:pPr>
    </w:p>
    <w:p w14:paraId="4E5E1E17" w14:textId="2DC9BCA9" w:rsidR="00734E35" w:rsidRDefault="00734E35">
      <w:pPr>
        <w:rPr>
          <w:rFonts w:ascii="Century Gothic" w:hAnsi="Century Gothic" w:cs="Arial"/>
          <w:sz w:val="22"/>
          <w:szCs w:val="22"/>
        </w:rPr>
      </w:pPr>
      <w:r>
        <w:rPr>
          <w:rFonts w:ascii="Century Gothic" w:hAnsi="Century Gothic" w:cs="Arial"/>
          <w:sz w:val="22"/>
          <w:szCs w:val="22"/>
        </w:rPr>
        <w:br w:type="page"/>
      </w:r>
    </w:p>
    <w:p w14:paraId="2F57738A" w14:textId="5D4DD6B5" w:rsidR="00734E35" w:rsidRDefault="00734E35" w:rsidP="00734E35">
      <w:pPr>
        <w:jc w:val="both"/>
        <w:rPr>
          <w:rFonts w:ascii="Century Gothic" w:hAnsi="Century Gothic" w:cs="Arial"/>
          <w:sz w:val="22"/>
          <w:szCs w:val="22"/>
        </w:rPr>
      </w:pPr>
    </w:p>
    <w:p w14:paraId="0E32C0F6" w14:textId="1CA9E29D" w:rsidR="00734E35" w:rsidRDefault="00734E35" w:rsidP="00734E35">
      <w:pPr>
        <w:jc w:val="both"/>
        <w:rPr>
          <w:rFonts w:ascii="Century Gothic" w:hAnsi="Century Gothic" w:cs="Arial"/>
          <w:sz w:val="22"/>
          <w:szCs w:val="22"/>
        </w:rPr>
      </w:pPr>
    </w:p>
    <w:p w14:paraId="3C676B37" w14:textId="77777777" w:rsidR="007E028A" w:rsidRDefault="007E028A" w:rsidP="00734E35">
      <w:pPr>
        <w:jc w:val="both"/>
        <w:rPr>
          <w:rFonts w:ascii="Century Gothic" w:hAnsi="Century Gothic" w:cs="Arial"/>
          <w:sz w:val="22"/>
          <w:szCs w:val="22"/>
        </w:rPr>
      </w:pPr>
    </w:p>
    <w:tbl>
      <w:tblPr>
        <w:tblStyle w:val="TableGrid"/>
        <w:tblW w:w="0" w:type="auto"/>
        <w:tblLook w:val="04A0" w:firstRow="1" w:lastRow="0" w:firstColumn="1" w:lastColumn="0" w:noHBand="0" w:noVBand="1"/>
      </w:tblPr>
      <w:tblGrid>
        <w:gridCol w:w="9770"/>
      </w:tblGrid>
      <w:tr w:rsidR="00734E35" w:rsidRPr="007E028A" w14:paraId="3F4E111D" w14:textId="77777777" w:rsidTr="00FE0742">
        <w:tc>
          <w:tcPr>
            <w:tcW w:w="9770" w:type="dxa"/>
            <w:shd w:val="clear" w:color="auto" w:fill="385623" w:themeFill="accent6" w:themeFillShade="80"/>
          </w:tcPr>
          <w:p w14:paraId="0BB524B6" w14:textId="1B1FC68A" w:rsidR="00734E35" w:rsidRPr="007E028A" w:rsidRDefault="00734E35" w:rsidP="00FE0742">
            <w:pPr>
              <w:jc w:val="both"/>
              <w:rPr>
                <w:rFonts w:ascii="Century Gothic" w:hAnsi="Century Gothic" w:cs="Arial"/>
                <w:b/>
                <w:color w:val="FFFFFF" w:themeColor="background1"/>
                <w:sz w:val="20"/>
                <w:szCs w:val="20"/>
              </w:rPr>
            </w:pPr>
            <w:r w:rsidRPr="007E028A">
              <w:rPr>
                <w:rFonts w:ascii="Century Gothic" w:hAnsi="Century Gothic"/>
                <w:b/>
                <w:color w:val="FFFFFF" w:themeColor="background1"/>
                <w:sz w:val="20"/>
                <w:szCs w:val="20"/>
              </w:rPr>
              <w:t>Relationship between the School Council, the School and the P&amp;C</w:t>
            </w:r>
          </w:p>
        </w:tc>
      </w:tr>
      <w:tr w:rsidR="00734E35" w:rsidRPr="00734E35" w14:paraId="1A8E8830" w14:textId="77777777" w:rsidTr="00734E35">
        <w:tc>
          <w:tcPr>
            <w:tcW w:w="9770" w:type="dxa"/>
          </w:tcPr>
          <w:p w14:paraId="28A6B619" w14:textId="77777777" w:rsidR="00734E35" w:rsidRDefault="00734E35" w:rsidP="00734E35">
            <w:pPr>
              <w:jc w:val="both"/>
              <w:rPr>
                <w:rFonts w:ascii="Century Gothic" w:hAnsi="Century Gothic"/>
                <w:sz w:val="20"/>
                <w:szCs w:val="20"/>
              </w:rPr>
            </w:pPr>
            <w:r w:rsidRPr="00734E35">
              <w:rPr>
                <w:rFonts w:ascii="Century Gothic" w:hAnsi="Century Gothic"/>
                <w:sz w:val="20"/>
                <w:szCs w:val="20"/>
              </w:rPr>
              <w:t xml:space="preserve">The School Council and the P&amp;C share mutual interest in the success of the School. Each have a valuable contribution to make to the life of the School and its Community. </w:t>
            </w:r>
          </w:p>
          <w:p w14:paraId="2BEE3CBE" w14:textId="77777777" w:rsidR="00734E35" w:rsidRDefault="00734E35" w:rsidP="00734E35">
            <w:pPr>
              <w:jc w:val="both"/>
              <w:rPr>
                <w:rFonts w:ascii="Century Gothic" w:hAnsi="Century Gothic"/>
                <w:sz w:val="20"/>
                <w:szCs w:val="20"/>
              </w:rPr>
            </w:pPr>
          </w:p>
          <w:p w14:paraId="69AE1F1A" w14:textId="1EA49B80" w:rsidR="00734E35" w:rsidRPr="00734E35" w:rsidRDefault="00734E35" w:rsidP="00734E35">
            <w:pPr>
              <w:jc w:val="both"/>
              <w:rPr>
                <w:rFonts w:ascii="Century Gothic" w:hAnsi="Century Gothic"/>
                <w:sz w:val="20"/>
                <w:szCs w:val="20"/>
              </w:rPr>
            </w:pPr>
            <w:r w:rsidRPr="00734E35">
              <w:rPr>
                <w:rFonts w:ascii="Century Gothic" w:hAnsi="Century Gothic"/>
                <w:sz w:val="20"/>
                <w:szCs w:val="20"/>
              </w:rPr>
              <w:t xml:space="preserve">The </w:t>
            </w:r>
            <w:r w:rsidRPr="00734E35">
              <w:rPr>
                <w:rFonts w:ascii="Century Gothic" w:hAnsi="Century Gothic"/>
                <w:b/>
                <w:sz w:val="20"/>
                <w:szCs w:val="20"/>
              </w:rPr>
              <w:t>School Council</w:t>
            </w:r>
            <w:r w:rsidRPr="00734E35">
              <w:rPr>
                <w:rFonts w:ascii="Century Gothic" w:hAnsi="Century Gothic"/>
                <w:sz w:val="20"/>
                <w:szCs w:val="20"/>
              </w:rPr>
              <w:t xml:space="preserve"> will guide the broad strategic direction of the school including: </w:t>
            </w:r>
          </w:p>
          <w:p w14:paraId="1B11BA67" w14:textId="77777777" w:rsidR="00734E35" w:rsidRPr="007E028A" w:rsidRDefault="00734E35" w:rsidP="007E028A">
            <w:pPr>
              <w:pStyle w:val="ListParagraph"/>
              <w:numPr>
                <w:ilvl w:val="0"/>
                <w:numId w:val="23"/>
              </w:numPr>
              <w:ind w:left="451"/>
              <w:jc w:val="both"/>
              <w:rPr>
                <w:rFonts w:ascii="Century Gothic" w:hAnsi="Century Gothic"/>
                <w:sz w:val="20"/>
                <w:szCs w:val="20"/>
              </w:rPr>
            </w:pPr>
            <w:r w:rsidRPr="007E028A">
              <w:rPr>
                <w:rFonts w:ascii="Century Gothic" w:hAnsi="Century Gothic"/>
                <w:sz w:val="20"/>
                <w:szCs w:val="20"/>
              </w:rPr>
              <w:t xml:space="preserve">Monitoring the school’s strategic direction; </w:t>
            </w:r>
          </w:p>
          <w:p w14:paraId="4A1669F0" w14:textId="77777777" w:rsidR="00734E35" w:rsidRPr="007E028A" w:rsidRDefault="00734E35" w:rsidP="007E028A">
            <w:pPr>
              <w:pStyle w:val="ListParagraph"/>
              <w:numPr>
                <w:ilvl w:val="0"/>
                <w:numId w:val="23"/>
              </w:numPr>
              <w:ind w:left="451"/>
              <w:jc w:val="both"/>
              <w:rPr>
                <w:rFonts w:ascii="Century Gothic" w:hAnsi="Century Gothic"/>
                <w:sz w:val="20"/>
                <w:szCs w:val="20"/>
              </w:rPr>
            </w:pPr>
            <w:r w:rsidRPr="007E028A">
              <w:rPr>
                <w:rFonts w:ascii="Century Gothic" w:hAnsi="Century Gothic"/>
                <w:sz w:val="20"/>
                <w:szCs w:val="20"/>
              </w:rPr>
              <w:t xml:space="preserve">Approving plans and policies of the school of a strategic nature or other documents affecting strategic matters (including the budget); </w:t>
            </w:r>
          </w:p>
          <w:p w14:paraId="113B5FFD" w14:textId="77777777" w:rsidR="00734E35" w:rsidRPr="007E028A" w:rsidRDefault="00734E35" w:rsidP="007E028A">
            <w:pPr>
              <w:pStyle w:val="ListParagraph"/>
              <w:numPr>
                <w:ilvl w:val="0"/>
                <w:numId w:val="23"/>
              </w:numPr>
              <w:ind w:left="451"/>
              <w:jc w:val="both"/>
              <w:rPr>
                <w:rFonts w:ascii="Century Gothic" w:hAnsi="Century Gothic"/>
                <w:sz w:val="20"/>
                <w:szCs w:val="20"/>
              </w:rPr>
            </w:pPr>
            <w:r w:rsidRPr="007E028A">
              <w:rPr>
                <w:rFonts w:ascii="Century Gothic" w:hAnsi="Century Gothic"/>
                <w:sz w:val="20"/>
                <w:szCs w:val="20"/>
              </w:rPr>
              <w:t>Monitoring the implementation of the plans, policies and other documents approved by the school Council;</w:t>
            </w:r>
          </w:p>
          <w:p w14:paraId="3C203810" w14:textId="77777777" w:rsidR="00734E35" w:rsidRPr="007E028A" w:rsidRDefault="00734E35" w:rsidP="007E028A">
            <w:pPr>
              <w:pStyle w:val="ListParagraph"/>
              <w:numPr>
                <w:ilvl w:val="0"/>
                <w:numId w:val="23"/>
              </w:numPr>
              <w:ind w:left="451"/>
              <w:jc w:val="both"/>
              <w:rPr>
                <w:rFonts w:ascii="Century Gothic" w:hAnsi="Century Gothic"/>
                <w:sz w:val="20"/>
                <w:szCs w:val="20"/>
              </w:rPr>
            </w:pPr>
            <w:r w:rsidRPr="007E028A">
              <w:rPr>
                <w:rFonts w:ascii="Century Gothic" w:hAnsi="Century Gothic"/>
                <w:sz w:val="20"/>
                <w:szCs w:val="20"/>
              </w:rPr>
              <w:t xml:space="preserve">Advising the school’s Principal about strategic matters. </w:t>
            </w:r>
          </w:p>
          <w:p w14:paraId="778E6BC8" w14:textId="77777777" w:rsidR="00734E35" w:rsidRPr="00734E35" w:rsidRDefault="00734E35" w:rsidP="00734E35">
            <w:pPr>
              <w:jc w:val="both"/>
              <w:rPr>
                <w:rFonts w:ascii="Century Gothic" w:hAnsi="Century Gothic"/>
                <w:sz w:val="20"/>
                <w:szCs w:val="20"/>
              </w:rPr>
            </w:pPr>
          </w:p>
          <w:p w14:paraId="40847689" w14:textId="2111EB65" w:rsidR="007E028A" w:rsidRDefault="00734E35" w:rsidP="00734E35">
            <w:pPr>
              <w:jc w:val="both"/>
              <w:rPr>
                <w:rFonts w:ascii="Century Gothic" w:hAnsi="Century Gothic"/>
                <w:sz w:val="20"/>
                <w:szCs w:val="20"/>
              </w:rPr>
            </w:pPr>
            <w:r w:rsidRPr="00734E35">
              <w:rPr>
                <w:rFonts w:ascii="Century Gothic" w:hAnsi="Century Gothic"/>
                <w:sz w:val="20"/>
                <w:szCs w:val="20"/>
              </w:rPr>
              <w:t xml:space="preserve">The </w:t>
            </w:r>
            <w:r w:rsidRPr="007E028A">
              <w:rPr>
                <w:rFonts w:ascii="Century Gothic" w:hAnsi="Century Gothic"/>
                <w:b/>
                <w:sz w:val="20"/>
                <w:szCs w:val="20"/>
              </w:rPr>
              <w:t>P&amp;</w:t>
            </w:r>
            <w:r w:rsidR="007E028A">
              <w:rPr>
                <w:rFonts w:ascii="Century Gothic" w:hAnsi="Century Gothic"/>
                <w:b/>
                <w:sz w:val="20"/>
                <w:szCs w:val="20"/>
              </w:rPr>
              <w:t>C</w:t>
            </w:r>
            <w:r w:rsidR="007E028A">
              <w:rPr>
                <w:rFonts w:ascii="Century Gothic" w:hAnsi="Century Gothic"/>
                <w:sz w:val="20"/>
                <w:szCs w:val="20"/>
              </w:rPr>
              <w:t>’s p</w:t>
            </w:r>
            <w:r w:rsidRPr="007E028A">
              <w:rPr>
                <w:rFonts w:ascii="Century Gothic" w:hAnsi="Century Gothic"/>
                <w:sz w:val="20"/>
                <w:szCs w:val="20"/>
              </w:rPr>
              <w:t>rimary</w:t>
            </w:r>
            <w:r w:rsidRPr="00734E35">
              <w:rPr>
                <w:rFonts w:ascii="Century Gothic" w:hAnsi="Century Gothic"/>
                <w:sz w:val="20"/>
                <w:szCs w:val="20"/>
              </w:rPr>
              <w:t xml:space="preserve"> role is to promote the interests of and facilitate the development and further improvement of the school by promoting parent participation and encouraging collaboration. </w:t>
            </w:r>
            <w:r w:rsidR="007E028A">
              <w:rPr>
                <w:rFonts w:ascii="Century Gothic" w:hAnsi="Century Gothic"/>
                <w:sz w:val="20"/>
                <w:szCs w:val="20"/>
              </w:rPr>
              <w:t xml:space="preserve"> </w:t>
            </w:r>
            <w:r w:rsidRPr="00734E35">
              <w:rPr>
                <w:rFonts w:ascii="Century Gothic" w:hAnsi="Century Gothic"/>
                <w:sz w:val="20"/>
                <w:szCs w:val="20"/>
              </w:rPr>
              <w:t xml:space="preserve">The P&amp;C President is a member of the School Council. </w:t>
            </w:r>
            <w:r w:rsidR="007E028A">
              <w:rPr>
                <w:rFonts w:ascii="Century Gothic" w:hAnsi="Century Gothic"/>
                <w:sz w:val="20"/>
                <w:szCs w:val="20"/>
              </w:rPr>
              <w:t xml:space="preserve"> </w:t>
            </w:r>
            <w:r w:rsidRPr="00734E35">
              <w:rPr>
                <w:rFonts w:ascii="Century Gothic" w:hAnsi="Century Gothic"/>
                <w:sz w:val="20"/>
                <w:szCs w:val="20"/>
              </w:rPr>
              <w:t xml:space="preserve">The </w:t>
            </w:r>
            <w:r w:rsidRPr="007E028A">
              <w:rPr>
                <w:rFonts w:ascii="Century Gothic" w:hAnsi="Century Gothic"/>
                <w:sz w:val="20"/>
                <w:szCs w:val="20"/>
              </w:rPr>
              <w:t>P&amp;C</w:t>
            </w:r>
            <w:r w:rsidRPr="00734E35">
              <w:rPr>
                <w:rFonts w:ascii="Century Gothic" w:hAnsi="Century Gothic"/>
                <w:sz w:val="20"/>
                <w:szCs w:val="20"/>
              </w:rPr>
              <w:t xml:space="preserve"> will:</w:t>
            </w:r>
          </w:p>
          <w:p w14:paraId="47803624" w14:textId="77777777" w:rsidR="007E028A" w:rsidRDefault="007E028A" w:rsidP="00734E35">
            <w:pPr>
              <w:jc w:val="both"/>
              <w:rPr>
                <w:rFonts w:ascii="Century Gothic" w:hAnsi="Century Gothic"/>
                <w:sz w:val="20"/>
                <w:szCs w:val="20"/>
              </w:rPr>
            </w:pPr>
          </w:p>
          <w:p w14:paraId="512ADBEC" w14:textId="77777777" w:rsidR="007E028A" w:rsidRPr="007E028A" w:rsidRDefault="00734E35" w:rsidP="007E028A">
            <w:pPr>
              <w:pStyle w:val="ListParagraph"/>
              <w:numPr>
                <w:ilvl w:val="0"/>
                <w:numId w:val="24"/>
              </w:numPr>
              <w:ind w:left="451"/>
              <w:jc w:val="both"/>
              <w:rPr>
                <w:rFonts w:ascii="Century Gothic" w:hAnsi="Century Gothic"/>
                <w:sz w:val="20"/>
                <w:szCs w:val="20"/>
              </w:rPr>
            </w:pPr>
            <w:r w:rsidRPr="007E028A">
              <w:rPr>
                <w:rFonts w:ascii="Century Gothic" w:hAnsi="Century Gothic"/>
                <w:sz w:val="20"/>
                <w:szCs w:val="20"/>
              </w:rPr>
              <w:t xml:space="preserve">Foster community interest in education matters; </w:t>
            </w:r>
          </w:p>
          <w:p w14:paraId="670D6947" w14:textId="77777777" w:rsidR="007E028A" w:rsidRPr="007E028A" w:rsidRDefault="00734E35" w:rsidP="007E028A">
            <w:pPr>
              <w:pStyle w:val="ListParagraph"/>
              <w:numPr>
                <w:ilvl w:val="0"/>
                <w:numId w:val="24"/>
              </w:numPr>
              <w:ind w:left="451"/>
              <w:jc w:val="both"/>
              <w:rPr>
                <w:rFonts w:ascii="Century Gothic" w:hAnsi="Century Gothic"/>
                <w:sz w:val="20"/>
                <w:szCs w:val="20"/>
              </w:rPr>
            </w:pPr>
            <w:r w:rsidRPr="007E028A">
              <w:rPr>
                <w:rFonts w:ascii="Century Gothic" w:hAnsi="Century Gothic"/>
                <w:sz w:val="20"/>
                <w:szCs w:val="20"/>
              </w:rPr>
              <w:t xml:space="preserve">Endeavour to build closer co-operation between parents, members of the wider school community, staff members and students; </w:t>
            </w:r>
          </w:p>
          <w:p w14:paraId="64403607" w14:textId="77777777" w:rsidR="007E028A" w:rsidRPr="007E028A" w:rsidRDefault="00734E35" w:rsidP="007E028A">
            <w:pPr>
              <w:pStyle w:val="ListParagraph"/>
              <w:numPr>
                <w:ilvl w:val="0"/>
                <w:numId w:val="24"/>
              </w:numPr>
              <w:ind w:left="451"/>
              <w:jc w:val="both"/>
              <w:rPr>
                <w:rFonts w:ascii="Century Gothic" w:hAnsi="Century Gothic"/>
                <w:sz w:val="20"/>
                <w:szCs w:val="20"/>
              </w:rPr>
            </w:pPr>
            <w:r w:rsidRPr="007E028A">
              <w:rPr>
                <w:rFonts w:ascii="Century Gothic" w:hAnsi="Century Gothic"/>
                <w:sz w:val="20"/>
                <w:szCs w:val="20"/>
              </w:rPr>
              <w:t xml:space="preserve">Provide recommendations to the Principal at the Principal’s invitation, in relation to student issues and the general operation of the school; </w:t>
            </w:r>
          </w:p>
          <w:p w14:paraId="428E9089" w14:textId="77777777" w:rsidR="007E028A" w:rsidRPr="007E028A" w:rsidRDefault="00734E35" w:rsidP="007E028A">
            <w:pPr>
              <w:pStyle w:val="ListParagraph"/>
              <w:numPr>
                <w:ilvl w:val="0"/>
                <w:numId w:val="24"/>
              </w:numPr>
              <w:ind w:left="451"/>
              <w:jc w:val="both"/>
              <w:rPr>
                <w:rFonts w:ascii="Century Gothic" w:hAnsi="Century Gothic"/>
                <w:sz w:val="20"/>
                <w:szCs w:val="20"/>
              </w:rPr>
            </w:pPr>
            <w:r w:rsidRPr="007E028A">
              <w:rPr>
                <w:rFonts w:ascii="Century Gothic" w:hAnsi="Century Gothic"/>
                <w:sz w:val="20"/>
                <w:szCs w:val="20"/>
              </w:rPr>
              <w:t xml:space="preserve">Give, or assist in the giving of financial or other resources or services, that benefit students of the school; </w:t>
            </w:r>
          </w:p>
          <w:p w14:paraId="64E38E34" w14:textId="77777777" w:rsidR="007E028A" w:rsidRPr="007E028A" w:rsidRDefault="00734E35" w:rsidP="007E028A">
            <w:pPr>
              <w:pStyle w:val="ListParagraph"/>
              <w:numPr>
                <w:ilvl w:val="0"/>
                <w:numId w:val="24"/>
              </w:numPr>
              <w:ind w:left="451"/>
              <w:jc w:val="both"/>
              <w:rPr>
                <w:rFonts w:ascii="Century Gothic" w:hAnsi="Century Gothic"/>
                <w:sz w:val="20"/>
                <w:szCs w:val="20"/>
              </w:rPr>
            </w:pPr>
            <w:r w:rsidRPr="007E028A">
              <w:rPr>
                <w:rFonts w:ascii="Century Gothic" w:hAnsi="Century Gothic"/>
                <w:sz w:val="20"/>
                <w:szCs w:val="20"/>
              </w:rPr>
              <w:t>Perform any other functions as required by the Minister for Education.</w:t>
            </w:r>
          </w:p>
          <w:p w14:paraId="2ACE861E" w14:textId="77777777" w:rsidR="007E028A" w:rsidRDefault="007E028A" w:rsidP="007E028A">
            <w:pPr>
              <w:ind w:left="451"/>
              <w:jc w:val="both"/>
              <w:rPr>
                <w:rFonts w:ascii="Century Gothic" w:hAnsi="Century Gothic"/>
                <w:sz w:val="20"/>
                <w:szCs w:val="20"/>
              </w:rPr>
            </w:pPr>
          </w:p>
          <w:p w14:paraId="5A8C1BF2" w14:textId="77777777" w:rsidR="007E028A" w:rsidRDefault="00734E35" w:rsidP="00734E35">
            <w:pPr>
              <w:jc w:val="both"/>
              <w:rPr>
                <w:rFonts w:ascii="Century Gothic" w:hAnsi="Century Gothic"/>
                <w:sz w:val="20"/>
                <w:szCs w:val="20"/>
              </w:rPr>
            </w:pPr>
            <w:r w:rsidRPr="00734E35">
              <w:rPr>
                <w:rFonts w:ascii="Century Gothic" w:hAnsi="Century Gothic"/>
                <w:sz w:val="20"/>
                <w:szCs w:val="20"/>
              </w:rPr>
              <w:t xml:space="preserve">The </w:t>
            </w:r>
            <w:r w:rsidRPr="007E028A">
              <w:rPr>
                <w:rFonts w:ascii="Century Gothic" w:hAnsi="Century Gothic"/>
                <w:b/>
                <w:sz w:val="20"/>
                <w:szCs w:val="20"/>
              </w:rPr>
              <w:t>School Council</w:t>
            </w:r>
            <w:r w:rsidRPr="00734E35">
              <w:rPr>
                <w:rFonts w:ascii="Century Gothic" w:hAnsi="Century Gothic"/>
                <w:sz w:val="20"/>
                <w:szCs w:val="20"/>
              </w:rPr>
              <w:t xml:space="preserve"> and the </w:t>
            </w:r>
            <w:r w:rsidRPr="007E028A">
              <w:rPr>
                <w:rFonts w:ascii="Century Gothic" w:hAnsi="Century Gothic"/>
                <w:b/>
                <w:sz w:val="20"/>
                <w:szCs w:val="20"/>
              </w:rPr>
              <w:t>P&amp;C</w:t>
            </w:r>
            <w:r w:rsidRPr="00734E35">
              <w:rPr>
                <w:rFonts w:ascii="Century Gothic" w:hAnsi="Century Gothic"/>
                <w:sz w:val="20"/>
                <w:szCs w:val="20"/>
              </w:rPr>
              <w:t xml:space="preserve"> must not: </w:t>
            </w:r>
          </w:p>
          <w:p w14:paraId="5165179A" w14:textId="77777777" w:rsidR="007E028A" w:rsidRPr="007E028A" w:rsidRDefault="00734E35" w:rsidP="007E028A">
            <w:pPr>
              <w:pStyle w:val="ListParagraph"/>
              <w:numPr>
                <w:ilvl w:val="0"/>
                <w:numId w:val="25"/>
              </w:numPr>
              <w:ind w:left="451"/>
              <w:jc w:val="both"/>
              <w:rPr>
                <w:rFonts w:ascii="Century Gothic" w:hAnsi="Century Gothic"/>
                <w:sz w:val="20"/>
                <w:szCs w:val="20"/>
              </w:rPr>
            </w:pPr>
            <w:r w:rsidRPr="007E028A">
              <w:rPr>
                <w:rFonts w:ascii="Century Gothic" w:hAnsi="Century Gothic"/>
                <w:sz w:val="20"/>
                <w:szCs w:val="20"/>
              </w:rPr>
              <w:t xml:space="preserve">Interfere with the management by the Principal of the day-to-day operations of the school and its curriculum; </w:t>
            </w:r>
          </w:p>
          <w:p w14:paraId="6E0ED261" w14:textId="77777777" w:rsidR="007E028A" w:rsidRPr="007E028A" w:rsidRDefault="00734E35" w:rsidP="007E028A">
            <w:pPr>
              <w:pStyle w:val="ListParagraph"/>
              <w:numPr>
                <w:ilvl w:val="0"/>
                <w:numId w:val="25"/>
              </w:numPr>
              <w:ind w:left="451"/>
              <w:jc w:val="both"/>
              <w:rPr>
                <w:rFonts w:ascii="Century Gothic" w:hAnsi="Century Gothic"/>
                <w:sz w:val="20"/>
                <w:szCs w:val="20"/>
              </w:rPr>
            </w:pPr>
            <w:r w:rsidRPr="007E028A">
              <w:rPr>
                <w:rFonts w:ascii="Century Gothic" w:hAnsi="Century Gothic"/>
                <w:sz w:val="20"/>
                <w:szCs w:val="20"/>
              </w:rPr>
              <w:t xml:space="preserve">Make operational decisions about the use of teaching and learning resources; </w:t>
            </w:r>
          </w:p>
          <w:p w14:paraId="4CB7066B" w14:textId="77777777" w:rsidR="007E028A" w:rsidRPr="007E028A" w:rsidRDefault="00734E35" w:rsidP="007E028A">
            <w:pPr>
              <w:pStyle w:val="ListParagraph"/>
              <w:numPr>
                <w:ilvl w:val="0"/>
                <w:numId w:val="25"/>
              </w:numPr>
              <w:ind w:left="451"/>
              <w:jc w:val="both"/>
              <w:rPr>
                <w:rFonts w:ascii="Century Gothic" w:hAnsi="Century Gothic"/>
                <w:sz w:val="20"/>
                <w:szCs w:val="20"/>
              </w:rPr>
            </w:pPr>
            <w:r w:rsidRPr="007E028A">
              <w:rPr>
                <w:rFonts w:ascii="Century Gothic" w:hAnsi="Century Gothic"/>
                <w:sz w:val="20"/>
                <w:szCs w:val="20"/>
              </w:rPr>
              <w:t xml:space="preserve">Make decisions about individual teaching styles; </w:t>
            </w:r>
          </w:p>
          <w:p w14:paraId="2744EEEB" w14:textId="6D7F6E4A" w:rsidR="00734E35" w:rsidRPr="007E028A" w:rsidRDefault="00734E35" w:rsidP="007E028A">
            <w:pPr>
              <w:pStyle w:val="ListParagraph"/>
              <w:numPr>
                <w:ilvl w:val="0"/>
                <w:numId w:val="25"/>
              </w:numPr>
              <w:ind w:left="451"/>
              <w:jc w:val="both"/>
              <w:rPr>
                <w:rFonts w:ascii="Century Gothic" w:hAnsi="Century Gothic"/>
                <w:sz w:val="20"/>
                <w:szCs w:val="20"/>
              </w:rPr>
            </w:pPr>
            <w:r w:rsidRPr="007E028A">
              <w:rPr>
                <w:rFonts w:ascii="Century Gothic" w:hAnsi="Century Gothic"/>
                <w:sz w:val="20"/>
                <w:szCs w:val="20"/>
              </w:rPr>
              <w:t>Make decisions that are contrary to law or written policy of the Department.</w:t>
            </w:r>
          </w:p>
        </w:tc>
      </w:tr>
    </w:tbl>
    <w:p w14:paraId="404FBEF9" w14:textId="77777777" w:rsidR="00734E35" w:rsidRPr="00856510" w:rsidRDefault="00734E35" w:rsidP="00B42D01">
      <w:pPr>
        <w:jc w:val="both"/>
        <w:rPr>
          <w:rFonts w:ascii="Century Gothic" w:hAnsi="Century Gothic" w:cs="Arial"/>
          <w:sz w:val="22"/>
          <w:szCs w:val="22"/>
        </w:rPr>
      </w:pPr>
    </w:p>
    <w:sectPr w:rsidR="00734E35" w:rsidRPr="00856510" w:rsidSect="00BF6926">
      <w:headerReference w:type="default" r:id="rId11"/>
      <w:footerReference w:type="default" r:id="rId12"/>
      <w:pgSz w:w="11901" w:h="16817"/>
      <w:pgMar w:top="-1135" w:right="1072" w:bottom="907" w:left="1049" w:header="709" w:footer="1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91BA" w14:textId="77777777" w:rsidR="006159EE" w:rsidRDefault="006159EE" w:rsidP="00A257F6">
      <w:r>
        <w:separator/>
      </w:r>
    </w:p>
  </w:endnote>
  <w:endnote w:type="continuationSeparator" w:id="0">
    <w:p w14:paraId="0CC50B9D" w14:textId="77777777" w:rsidR="006159EE" w:rsidRDefault="006159EE" w:rsidP="00A2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Futura-Light">
    <w:altName w:val="Century Goth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00000001" w:usb1="00000001" w:usb2="00000000" w:usb3="00000000" w:csb0="0000019F" w:csb1="00000000"/>
  </w:font>
  <w:font w:name="Lucida Grande">
    <w:altName w:val="Microsoft Sans Serif"/>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26EC" w14:textId="16B447A8" w:rsidR="00227546" w:rsidRPr="00227546" w:rsidRDefault="00BE6CD8" w:rsidP="00A16E77">
    <w:pPr>
      <w:pStyle w:val="BasicParagraph"/>
      <w:tabs>
        <w:tab w:val="left" w:pos="600"/>
      </w:tabs>
      <w:jc w:val="center"/>
      <w:rPr>
        <w:rFonts w:ascii="Helvetica" w:hAnsi="Helvetica" w:cs="Open Sans"/>
        <w:color w:val="FFFFFF" w:themeColor="background1"/>
        <w:lang w:val="en-GB"/>
      </w:rPr>
    </w:pPr>
    <w:r>
      <w:rPr>
        <w:noProof/>
        <w:lang w:val="en-AU" w:eastAsia="zh-CN"/>
      </w:rPr>
      <w:drawing>
        <wp:anchor distT="0" distB="0" distL="114300" distR="114300" simplePos="0" relativeHeight="251666432" behindDoc="1" locked="0" layoutInCell="1" allowOverlap="1" wp14:anchorId="0CA57CAE" wp14:editId="3E8ABD51">
          <wp:simplePos x="0" y="0"/>
          <wp:positionH relativeFrom="column">
            <wp:posOffset>-666115</wp:posOffset>
          </wp:positionH>
          <wp:positionV relativeFrom="paragraph">
            <wp:posOffset>-21370</wp:posOffset>
          </wp:positionV>
          <wp:extent cx="7568766" cy="1412372"/>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S LH footer.jpg"/>
                  <pic:cNvPicPr/>
                </pic:nvPicPr>
                <pic:blipFill>
                  <a:blip r:embed="rId1">
                    <a:extLst>
                      <a:ext uri="{28A0092B-C50C-407E-A947-70E740481C1C}">
                        <a14:useLocalDpi xmlns:a14="http://schemas.microsoft.com/office/drawing/2010/main" val="0"/>
                      </a:ext>
                    </a:extLst>
                  </a:blip>
                  <a:stretch>
                    <a:fillRect/>
                  </a:stretch>
                </pic:blipFill>
                <pic:spPr>
                  <a:xfrm>
                    <a:off x="0" y="0"/>
                    <a:ext cx="7568766" cy="1412372"/>
                  </a:xfrm>
                  <a:prstGeom prst="rect">
                    <a:avLst/>
                  </a:prstGeom>
                </pic:spPr>
              </pic:pic>
            </a:graphicData>
          </a:graphic>
          <wp14:sizeRelH relativeFrom="page">
            <wp14:pctWidth>0</wp14:pctWidth>
          </wp14:sizeRelH>
          <wp14:sizeRelV relativeFrom="page">
            <wp14:pctHeight>0</wp14:pctHeight>
          </wp14:sizeRelV>
        </wp:anchor>
      </w:drawing>
    </w:r>
    <w:r w:rsidR="00A16E77" w:rsidRPr="00227546">
      <w:rPr>
        <w:rFonts w:ascii="Helvetica" w:hAnsi="Helvetica" w:cs="Open Sans"/>
        <w:color w:val="FFFFFF" w:themeColor="background1"/>
        <w:lang w:val="en-GB"/>
      </w:rPr>
      <w:t xml:space="preserve">                                                                                                                                      </w:t>
    </w:r>
    <w:r w:rsidR="00E77FA1" w:rsidRPr="00227546">
      <w:rPr>
        <w:rFonts w:ascii="Helvetica" w:hAnsi="Helvetica" w:cs="Open Sans"/>
        <w:color w:val="FFFFFF" w:themeColor="background1"/>
        <w:lang w:val="en-GB"/>
      </w:rPr>
      <w:t xml:space="preserve">       </w:t>
    </w:r>
  </w:p>
  <w:p w14:paraId="499203D7" w14:textId="2E6C959C" w:rsidR="00281607" w:rsidRDefault="00281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3ED5" w14:textId="77777777" w:rsidR="006159EE" w:rsidRDefault="006159EE" w:rsidP="00A257F6">
      <w:r>
        <w:separator/>
      </w:r>
    </w:p>
  </w:footnote>
  <w:footnote w:type="continuationSeparator" w:id="0">
    <w:p w14:paraId="06B7F7AA" w14:textId="77777777" w:rsidR="006159EE" w:rsidRDefault="006159EE" w:rsidP="00A2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EC49" w14:textId="047D152B" w:rsidR="00A16E77" w:rsidRDefault="00B93F56" w:rsidP="00413638">
    <w:pPr>
      <w:pStyle w:val="Header"/>
    </w:pPr>
    <w:r>
      <w:rPr>
        <w:noProof/>
        <w:lang w:eastAsia="zh-CN"/>
      </w:rPr>
      <w:drawing>
        <wp:anchor distT="0" distB="0" distL="114300" distR="114300" simplePos="0" relativeHeight="251665408" behindDoc="1" locked="0" layoutInCell="1" allowOverlap="1" wp14:anchorId="4DA1D53B" wp14:editId="63933530">
          <wp:simplePos x="0" y="0"/>
          <wp:positionH relativeFrom="column">
            <wp:posOffset>-670617</wp:posOffset>
          </wp:positionH>
          <wp:positionV relativeFrom="paragraph">
            <wp:posOffset>-436245</wp:posOffset>
          </wp:positionV>
          <wp:extent cx="7541320" cy="1317812"/>
          <wp:effectExtent l="0" t="0" r="254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320" cy="13178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420"/>
    <w:multiLevelType w:val="hybridMultilevel"/>
    <w:tmpl w:val="B27E203C"/>
    <w:lvl w:ilvl="0" w:tplc="0C090001">
      <w:start w:val="1"/>
      <w:numFmt w:val="bullet"/>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A55A7D"/>
    <w:multiLevelType w:val="hybridMultilevel"/>
    <w:tmpl w:val="4D564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23297"/>
    <w:multiLevelType w:val="hybridMultilevel"/>
    <w:tmpl w:val="30662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145F4"/>
    <w:multiLevelType w:val="hybridMultilevel"/>
    <w:tmpl w:val="CE6EF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5454D"/>
    <w:multiLevelType w:val="hybridMultilevel"/>
    <w:tmpl w:val="D974B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CA36CB"/>
    <w:multiLevelType w:val="hybridMultilevel"/>
    <w:tmpl w:val="72A80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7D112B"/>
    <w:multiLevelType w:val="hybridMultilevel"/>
    <w:tmpl w:val="C03EB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24636E"/>
    <w:multiLevelType w:val="hybridMultilevel"/>
    <w:tmpl w:val="46582F00"/>
    <w:lvl w:ilvl="0" w:tplc="08CCFB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B4B58"/>
    <w:multiLevelType w:val="hybridMultilevel"/>
    <w:tmpl w:val="69E01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1F7B27"/>
    <w:multiLevelType w:val="hybridMultilevel"/>
    <w:tmpl w:val="AE522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441308"/>
    <w:multiLevelType w:val="hybridMultilevel"/>
    <w:tmpl w:val="AE08E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DD5F93"/>
    <w:multiLevelType w:val="hybridMultilevel"/>
    <w:tmpl w:val="AE02F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7D7672"/>
    <w:multiLevelType w:val="hybridMultilevel"/>
    <w:tmpl w:val="9B185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C21454"/>
    <w:multiLevelType w:val="hybridMultilevel"/>
    <w:tmpl w:val="27461846"/>
    <w:lvl w:ilvl="0" w:tplc="21AE596E">
      <w:numFmt w:val="bullet"/>
      <w:lvlText w:val="•"/>
      <w:lvlJc w:val="left"/>
      <w:pPr>
        <w:ind w:left="1080" w:hanging="720"/>
      </w:pPr>
      <w:rPr>
        <w:rFonts w:ascii="Futura-Light" w:eastAsiaTheme="minorHAnsi" w:hAnsi="Futura-Light" w:cs="Futura-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305A6C"/>
    <w:multiLevelType w:val="hybridMultilevel"/>
    <w:tmpl w:val="2FB0D756"/>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6" w15:restartNumberingAfterBreak="0">
    <w:nsid w:val="4FFB0D5C"/>
    <w:multiLevelType w:val="hybridMultilevel"/>
    <w:tmpl w:val="827C6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516A3"/>
    <w:multiLevelType w:val="hybridMultilevel"/>
    <w:tmpl w:val="373670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164DA4"/>
    <w:multiLevelType w:val="hybridMultilevel"/>
    <w:tmpl w:val="31587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D72075"/>
    <w:multiLevelType w:val="hybridMultilevel"/>
    <w:tmpl w:val="E0969D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A95FDE"/>
    <w:multiLevelType w:val="hybridMultilevel"/>
    <w:tmpl w:val="2A7C2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2678A6"/>
    <w:multiLevelType w:val="hybridMultilevel"/>
    <w:tmpl w:val="73227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D14DAC"/>
    <w:multiLevelType w:val="hybridMultilevel"/>
    <w:tmpl w:val="EAE29A4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D51BE4"/>
    <w:multiLevelType w:val="hybridMultilevel"/>
    <w:tmpl w:val="7F3A7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E520A2"/>
    <w:multiLevelType w:val="hybridMultilevel"/>
    <w:tmpl w:val="541651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6681789">
    <w:abstractNumId w:val="8"/>
  </w:num>
  <w:num w:numId="2" w16cid:durableId="1462071732">
    <w:abstractNumId w:val="18"/>
  </w:num>
  <w:num w:numId="3" w16cid:durableId="218712658">
    <w:abstractNumId w:val="13"/>
  </w:num>
  <w:num w:numId="4" w16cid:durableId="607392510">
    <w:abstractNumId w:val="14"/>
  </w:num>
  <w:num w:numId="5" w16cid:durableId="339965443">
    <w:abstractNumId w:val="1"/>
  </w:num>
  <w:num w:numId="6" w16cid:durableId="1184787237">
    <w:abstractNumId w:val="0"/>
  </w:num>
  <w:num w:numId="7" w16cid:durableId="264849063">
    <w:abstractNumId w:val="23"/>
  </w:num>
  <w:num w:numId="8" w16cid:durableId="1800563245">
    <w:abstractNumId w:val="9"/>
  </w:num>
  <w:num w:numId="9" w16cid:durableId="692657335">
    <w:abstractNumId w:val="15"/>
  </w:num>
  <w:num w:numId="10" w16cid:durableId="1729301626">
    <w:abstractNumId w:val="22"/>
  </w:num>
  <w:num w:numId="11" w16cid:durableId="1045763266">
    <w:abstractNumId w:val="11"/>
  </w:num>
  <w:num w:numId="12" w16cid:durableId="668825500">
    <w:abstractNumId w:val="20"/>
  </w:num>
  <w:num w:numId="13" w16cid:durableId="1227643997">
    <w:abstractNumId w:val="19"/>
  </w:num>
  <w:num w:numId="14" w16cid:durableId="1249849556">
    <w:abstractNumId w:val="24"/>
  </w:num>
  <w:num w:numId="15" w16cid:durableId="2118013564">
    <w:abstractNumId w:val="17"/>
  </w:num>
  <w:num w:numId="16" w16cid:durableId="1178537823">
    <w:abstractNumId w:val="6"/>
  </w:num>
  <w:num w:numId="17" w16cid:durableId="2130857105">
    <w:abstractNumId w:val="12"/>
  </w:num>
  <w:num w:numId="18" w16cid:durableId="298540432">
    <w:abstractNumId w:val="21"/>
  </w:num>
  <w:num w:numId="19" w16cid:durableId="736167304">
    <w:abstractNumId w:val="10"/>
  </w:num>
  <w:num w:numId="20" w16cid:durableId="46147823">
    <w:abstractNumId w:val="2"/>
  </w:num>
  <w:num w:numId="21" w16cid:durableId="660354182">
    <w:abstractNumId w:val="4"/>
  </w:num>
  <w:num w:numId="22" w16cid:durableId="1150706709">
    <w:abstractNumId w:val="3"/>
  </w:num>
  <w:num w:numId="23" w16cid:durableId="1240018594">
    <w:abstractNumId w:val="5"/>
  </w:num>
  <w:num w:numId="24" w16cid:durableId="2025129503">
    <w:abstractNumId w:val="16"/>
  </w:num>
  <w:num w:numId="25" w16cid:durableId="1008782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F6"/>
    <w:rsid w:val="000554CD"/>
    <w:rsid w:val="000D5314"/>
    <w:rsid w:val="00101F53"/>
    <w:rsid w:val="00111863"/>
    <w:rsid w:val="001175A5"/>
    <w:rsid w:val="00141527"/>
    <w:rsid w:val="001418D3"/>
    <w:rsid w:val="00191717"/>
    <w:rsid w:val="001B5D4F"/>
    <w:rsid w:val="001C332E"/>
    <w:rsid w:val="001C4BD8"/>
    <w:rsid w:val="001E022F"/>
    <w:rsid w:val="001F6B86"/>
    <w:rsid w:val="002211CF"/>
    <w:rsid w:val="00227546"/>
    <w:rsid w:val="002500A2"/>
    <w:rsid w:val="00263813"/>
    <w:rsid w:val="00280038"/>
    <w:rsid w:val="00281607"/>
    <w:rsid w:val="002A05A1"/>
    <w:rsid w:val="002A5CFD"/>
    <w:rsid w:val="002B1911"/>
    <w:rsid w:val="002D58C2"/>
    <w:rsid w:val="00303DC1"/>
    <w:rsid w:val="00316654"/>
    <w:rsid w:val="00320C87"/>
    <w:rsid w:val="00331456"/>
    <w:rsid w:val="0038705B"/>
    <w:rsid w:val="00413638"/>
    <w:rsid w:val="00430FE5"/>
    <w:rsid w:val="004B5ED6"/>
    <w:rsid w:val="004D7169"/>
    <w:rsid w:val="00504AE5"/>
    <w:rsid w:val="00513A2E"/>
    <w:rsid w:val="005142D6"/>
    <w:rsid w:val="0051577D"/>
    <w:rsid w:val="0056313D"/>
    <w:rsid w:val="005660BF"/>
    <w:rsid w:val="00575846"/>
    <w:rsid w:val="005B03DC"/>
    <w:rsid w:val="005C61E5"/>
    <w:rsid w:val="005D6D98"/>
    <w:rsid w:val="005E40B0"/>
    <w:rsid w:val="005F1E93"/>
    <w:rsid w:val="005F2691"/>
    <w:rsid w:val="00612A73"/>
    <w:rsid w:val="006159EE"/>
    <w:rsid w:val="0061636A"/>
    <w:rsid w:val="00671DF9"/>
    <w:rsid w:val="006A1FE5"/>
    <w:rsid w:val="006B25FA"/>
    <w:rsid w:val="006B7D2D"/>
    <w:rsid w:val="006C1AC3"/>
    <w:rsid w:val="00705862"/>
    <w:rsid w:val="00725669"/>
    <w:rsid w:val="007308B6"/>
    <w:rsid w:val="00734E35"/>
    <w:rsid w:val="00773976"/>
    <w:rsid w:val="00786FFF"/>
    <w:rsid w:val="007B4BCC"/>
    <w:rsid w:val="007E028A"/>
    <w:rsid w:val="00800372"/>
    <w:rsid w:val="00813606"/>
    <w:rsid w:val="00856510"/>
    <w:rsid w:val="00887F50"/>
    <w:rsid w:val="008E08FB"/>
    <w:rsid w:val="00906292"/>
    <w:rsid w:val="00995B7D"/>
    <w:rsid w:val="009C6978"/>
    <w:rsid w:val="009C776D"/>
    <w:rsid w:val="00A16E77"/>
    <w:rsid w:val="00A257F6"/>
    <w:rsid w:val="00AE63B1"/>
    <w:rsid w:val="00B30FB8"/>
    <w:rsid w:val="00B42D01"/>
    <w:rsid w:val="00B53971"/>
    <w:rsid w:val="00B67D9F"/>
    <w:rsid w:val="00B67DB8"/>
    <w:rsid w:val="00B93F56"/>
    <w:rsid w:val="00BC49F3"/>
    <w:rsid w:val="00BE6CD8"/>
    <w:rsid w:val="00BF6926"/>
    <w:rsid w:val="00C10880"/>
    <w:rsid w:val="00C1567C"/>
    <w:rsid w:val="00CA28E1"/>
    <w:rsid w:val="00CA6185"/>
    <w:rsid w:val="00CB3E63"/>
    <w:rsid w:val="00CB63B7"/>
    <w:rsid w:val="00CE7D08"/>
    <w:rsid w:val="00CF21DC"/>
    <w:rsid w:val="00D25F3C"/>
    <w:rsid w:val="00D410AD"/>
    <w:rsid w:val="00D62E99"/>
    <w:rsid w:val="00D948D2"/>
    <w:rsid w:val="00DC402D"/>
    <w:rsid w:val="00DE72F3"/>
    <w:rsid w:val="00E14FD4"/>
    <w:rsid w:val="00E67340"/>
    <w:rsid w:val="00E77FA1"/>
    <w:rsid w:val="00E8036A"/>
    <w:rsid w:val="00EA34D7"/>
    <w:rsid w:val="00EA52B1"/>
    <w:rsid w:val="00EB74ED"/>
    <w:rsid w:val="00F23356"/>
    <w:rsid w:val="00F442EA"/>
    <w:rsid w:val="00F641DC"/>
    <w:rsid w:val="00F94ABD"/>
    <w:rsid w:val="00F961E1"/>
    <w:rsid w:val="00FB71B9"/>
    <w:rsid w:val="00FC54ED"/>
    <w:rsid w:val="00FD6D9A"/>
    <w:rsid w:val="00FF00EF"/>
    <w:rsid w:val="00FF54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3A8DB"/>
  <w15:chartTrackingRefBased/>
  <w15:docId w15:val="{1F4FAFCA-213F-8844-B5CD-F5525501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4F"/>
  </w:style>
  <w:style w:type="paragraph" w:styleId="Heading1">
    <w:name w:val="heading 1"/>
    <w:aliases w:val="h1,B1,b1 Char,b1,Chapter Heading,Heading 1 TXC,1 ghost,g,Primary Title,heading 1,China1"/>
    <w:basedOn w:val="Normal"/>
    <w:next w:val="Normal"/>
    <w:link w:val="Heading1Char"/>
    <w:qFormat/>
    <w:rsid w:val="007B4BCC"/>
    <w:pPr>
      <w:keepNext/>
      <w:keepLines/>
      <w:spacing w:before="480"/>
      <w:outlineLvl w:val="0"/>
    </w:pPr>
    <w:rPr>
      <w:rFonts w:asciiTheme="majorHAnsi" w:eastAsiaTheme="majorEastAsia" w:hAnsiTheme="majorHAnsi" w:cstheme="majorBidi"/>
      <w:b/>
      <w:bCs/>
      <w:color w:val="7B7B7B" w:themeColor="accent3" w:themeShade="BF"/>
      <w:sz w:val="32"/>
      <w:szCs w:val="32"/>
    </w:rPr>
  </w:style>
  <w:style w:type="paragraph" w:styleId="Heading3">
    <w:name w:val="heading 3"/>
    <w:basedOn w:val="Normal"/>
    <w:next w:val="Normal"/>
    <w:link w:val="Heading3Char"/>
    <w:uiPriority w:val="9"/>
    <w:semiHidden/>
    <w:unhideWhenUsed/>
    <w:qFormat/>
    <w:rsid w:val="007308B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F6"/>
    <w:pPr>
      <w:tabs>
        <w:tab w:val="center" w:pos="4680"/>
        <w:tab w:val="right" w:pos="9360"/>
      </w:tabs>
    </w:pPr>
  </w:style>
  <w:style w:type="character" w:customStyle="1" w:styleId="HeaderChar">
    <w:name w:val="Header Char"/>
    <w:basedOn w:val="DefaultParagraphFont"/>
    <w:link w:val="Header"/>
    <w:uiPriority w:val="99"/>
    <w:rsid w:val="00A257F6"/>
  </w:style>
  <w:style w:type="paragraph" w:styleId="Footer">
    <w:name w:val="footer"/>
    <w:basedOn w:val="Normal"/>
    <w:link w:val="FooterChar"/>
    <w:uiPriority w:val="99"/>
    <w:unhideWhenUsed/>
    <w:rsid w:val="00A257F6"/>
    <w:pPr>
      <w:tabs>
        <w:tab w:val="center" w:pos="4680"/>
        <w:tab w:val="right" w:pos="9360"/>
      </w:tabs>
    </w:pPr>
  </w:style>
  <w:style w:type="character" w:customStyle="1" w:styleId="FooterChar">
    <w:name w:val="Footer Char"/>
    <w:basedOn w:val="DefaultParagraphFont"/>
    <w:link w:val="Footer"/>
    <w:uiPriority w:val="99"/>
    <w:rsid w:val="00A257F6"/>
  </w:style>
  <w:style w:type="paragraph" w:customStyle="1" w:styleId="BasicParagraph">
    <w:name w:val="[Basic Paragraph]"/>
    <w:basedOn w:val="Normal"/>
    <w:uiPriority w:val="99"/>
    <w:rsid w:val="00995B7D"/>
    <w:pPr>
      <w:autoSpaceDE w:val="0"/>
      <w:autoSpaceDN w:val="0"/>
      <w:adjustRightInd w:val="0"/>
      <w:spacing w:line="288" w:lineRule="auto"/>
      <w:textAlignment w:val="center"/>
    </w:pPr>
    <w:rPr>
      <w:rFonts w:ascii="Minion Pro" w:hAnsi="Minion Pro" w:cs="Minion Pro"/>
      <w:color w:val="000000"/>
      <w:lang w:val="en-US"/>
    </w:rPr>
  </w:style>
  <w:style w:type="paragraph" w:styleId="BalloonText">
    <w:name w:val="Balloon Text"/>
    <w:basedOn w:val="Normal"/>
    <w:link w:val="BalloonTextChar"/>
    <w:uiPriority w:val="99"/>
    <w:semiHidden/>
    <w:unhideWhenUsed/>
    <w:rsid w:val="00995B7D"/>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995B7D"/>
    <w:rPr>
      <w:rFonts w:ascii="Lucida Grande" w:eastAsiaTheme="minorEastAsia" w:hAnsi="Lucida Grande"/>
      <w:sz w:val="18"/>
      <w:szCs w:val="18"/>
    </w:rPr>
  </w:style>
  <w:style w:type="character" w:customStyle="1" w:styleId="Heading1Char">
    <w:name w:val="Heading 1 Char"/>
    <w:aliases w:val="h1 Char,B1 Char,b1 Char Char,b1 Char1,Chapter Heading Char,Heading 1 TXC Char,1 ghost Char,g Char,Primary Title Char,heading 1 Char,China1 Char"/>
    <w:basedOn w:val="DefaultParagraphFont"/>
    <w:link w:val="Heading1"/>
    <w:rsid w:val="007B4BCC"/>
    <w:rPr>
      <w:rFonts w:asciiTheme="majorHAnsi" w:eastAsiaTheme="majorEastAsia" w:hAnsiTheme="majorHAnsi" w:cstheme="majorBidi"/>
      <w:b/>
      <w:bCs/>
      <w:color w:val="7B7B7B" w:themeColor="accent3" w:themeShade="BF"/>
      <w:sz w:val="32"/>
      <w:szCs w:val="32"/>
    </w:rPr>
  </w:style>
  <w:style w:type="paragraph" w:styleId="ListParagraph">
    <w:name w:val="List Paragraph"/>
    <w:aliases w:val="Bullet copy,List Paragraph11,List Paragraph1,Bulletr List Paragraph,FooterText,L,List Paragraph2,List Paragraph21,Listeafsnit1,NFP GP Bulleted List,Paragraphe de liste1,Parágrafo da Lista1,Párrafo de lista1,Recommendation,numbered,リスト段落1"/>
    <w:basedOn w:val="Normal"/>
    <w:link w:val="ListParagraphChar"/>
    <w:uiPriority w:val="34"/>
    <w:qFormat/>
    <w:rsid w:val="007B4BCC"/>
    <w:pPr>
      <w:ind w:left="720"/>
      <w:contextualSpacing/>
    </w:pPr>
    <w:rPr>
      <w:rFonts w:eastAsiaTheme="minorEastAsia"/>
    </w:rPr>
  </w:style>
  <w:style w:type="character" w:customStyle="1" w:styleId="Heading3Char">
    <w:name w:val="Heading 3 Char"/>
    <w:basedOn w:val="DefaultParagraphFont"/>
    <w:link w:val="Heading3"/>
    <w:uiPriority w:val="9"/>
    <w:semiHidden/>
    <w:rsid w:val="007308B6"/>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38705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8705B"/>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CA6185"/>
    <w:rPr>
      <w:color w:val="0563C1" w:themeColor="hyperlink"/>
      <w:u w:val="single"/>
    </w:rPr>
  </w:style>
  <w:style w:type="character" w:styleId="UnresolvedMention">
    <w:name w:val="Unresolved Mention"/>
    <w:basedOn w:val="DefaultParagraphFont"/>
    <w:uiPriority w:val="99"/>
    <w:semiHidden/>
    <w:unhideWhenUsed/>
    <w:rsid w:val="005E40B0"/>
    <w:rPr>
      <w:color w:val="605E5C"/>
      <w:shd w:val="clear" w:color="auto" w:fill="E1DFDD"/>
    </w:rPr>
  </w:style>
  <w:style w:type="paragraph" w:styleId="FootnoteText">
    <w:name w:val="footnote text"/>
    <w:basedOn w:val="Normal"/>
    <w:link w:val="FootnoteTextChar"/>
    <w:uiPriority w:val="99"/>
    <w:semiHidden/>
    <w:unhideWhenUsed/>
    <w:rsid w:val="00BF6926"/>
    <w:rPr>
      <w:rFonts w:ascii="Arial" w:hAnsi="Arial"/>
      <w:sz w:val="20"/>
      <w:szCs w:val="20"/>
    </w:rPr>
  </w:style>
  <w:style w:type="character" w:customStyle="1" w:styleId="FootnoteTextChar">
    <w:name w:val="Footnote Text Char"/>
    <w:basedOn w:val="DefaultParagraphFont"/>
    <w:link w:val="FootnoteText"/>
    <w:uiPriority w:val="99"/>
    <w:semiHidden/>
    <w:rsid w:val="00BF6926"/>
    <w:rPr>
      <w:rFonts w:ascii="Arial" w:hAnsi="Arial"/>
      <w:sz w:val="20"/>
      <w:szCs w:val="20"/>
    </w:rPr>
  </w:style>
  <w:style w:type="character" w:styleId="FootnoteReference">
    <w:name w:val="footnote reference"/>
    <w:basedOn w:val="DefaultParagraphFont"/>
    <w:uiPriority w:val="99"/>
    <w:semiHidden/>
    <w:unhideWhenUsed/>
    <w:rsid w:val="00BF6926"/>
    <w:rPr>
      <w:vertAlign w:val="superscript"/>
    </w:rPr>
  </w:style>
  <w:style w:type="character" w:customStyle="1" w:styleId="ListParagraphChar">
    <w:name w:val="List Paragraph Char"/>
    <w:aliases w:val="Bullet copy Char,List Paragraph11 Char,List Paragraph1 Char,Bulletr List Paragraph Char,FooterText Char,L Char,List Paragraph2 Char,List Paragraph21 Char,Listeafsnit1 Char,NFP GP Bulleted List Char,Paragraphe de liste1 Char"/>
    <w:basedOn w:val="DefaultParagraphFont"/>
    <w:link w:val="ListParagraph"/>
    <w:uiPriority w:val="34"/>
    <w:locked/>
    <w:rsid w:val="00BF6926"/>
    <w:rPr>
      <w:rFonts w:eastAsiaTheme="minorEastAsia"/>
    </w:rPr>
  </w:style>
  <w:style w:type="paragraph" w:customStyle="1" w:styleId="Style2">
    <w:name w:val="Style 2"/>
    <w:basedOn w:val="Normal"/>
    <w:rsid w:val="00B42D01"/>
    <w:pPr>
      <w:widowControl w:val="0"/>
      <w:autoSpaceDE w:val="0"/>
      <w:autoSpaceDN w:val="0"/>
      <w:spacing w:line="276" w:lineRule="atLeast"/>
    </w:pPr>
    <w:rPr>
      <w:rFonts w:ascii="Times New Roman" w:eastAsia="Times New Roman" w:hAnsi="Times New Roman" w:cs="Times New Roman"/>
      <w:sz w:val="20"/>
      <w:lang w:val="en-US"/>
    </w:rPr>
  </w:style>
  <w:style w:type="paragraph" w:styleId="Date">
    <w:name w:val="Date"/>
    <w:basedOn w:val="Normal"/>
    <w:next w:val="Normal"/>
    <w:link w:val="DateChar"/>
    <w:uiPriority w:val="99"/>
    <w:semiHidden/>
    <w:unhideWhenUsed/>
    <w:rsid w:val="002D58C2"/>
  </w:style>
  <w:style w:type="character" w:customStyle="1" w:styleId="DateChar">
    <w:name w:val="Date Char"/>
    <w:basedOn w:val="DefaultParagraphFont"/>
    <w:link w:val="Date"/>
    <w:uiPriority w:val="99"/>
    <w:semiHidden/>
    <w:rsid w:val="002D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By xmlns="73758554-df84-4e7b-a2d1-443d8aa724fb">
      <UserInfo>
        <DisplayName>BRUNTON, Faye</DisplayName>
        <AccountId>70</AccountId>
        <AccountType/>
      </UserInfo>
    </PPSubmittedBy>
    <PPReviewDate xmlns="73758554-df84-4e7b-a2d1-443d8aa724fb">2024-05-21T14:00:00+00:00</PPReviewDate>
    <PPReferenceNumber xmlns="73758554-df84-4e7b-a2d1-443d8aa724fb" xsi:nil="true"/>
    <PPContentAuthor xmlns="73758554-df84-4e7b-a2d1-443d8aa724fb">
      <UserInfo>
        <DisplayName>BRUNTON, Faye</DisplayName>
        <AccountId>70</AccountId>
        <AccountType/>
      </UserInfo>
    </PPContentAuthor>
    <PPModeratedBy xmlns="73758554-df84-4e7b-a2d1-443d8aa724fb">
      <UserInfo>
        <DisplayName>BRUNTON, Faye</DisplayName>
        <AccountId>70</AccountId>
        <AccountType/>
      </UserInfo>
    </PPModeratedBy>
    <PPContentApprover xmlns="73758554-df84-4e7b-a2d1-443d8aa724fb">
      <UserInfo>
        <DisplayName>BRUNTON, Faye</DisplayName>
        <AccountId>70</AccountId>
        <AccountType/>
      </UserInfo>
    </PPContentApprover>
    <PPPublishedNotificationAddresses xmlns="73758554-df84-4e7b-a2d1-443d8aa724fb" xsi:nil="true"/>
    <PublishingExpirationDate xmlns="http://schemas.microsoft.com/sharepoint/v3" xsi:nil="true"/>
    <PublishingStartDate xmlns="http://schemas.microsoft.com/sharepoint/v3" xsi:nil="true"/>
    <PPLastReviewedBy xmlns="73758554-df84-4e7b-a2d1-443d8aa724fb">
      <UserInfo>
        <DisplayName>BRUNTON, Faye</DisplayName>
        <AccountId>70</AccountId>
        <AccountType/>
      </UserInfo>
    </PPLastReviewedBy>
    <PPSubmittedDate xmlns="73758554-df84-4e7b-a2d1-443d8aa724fb">2023-05-22T22:20:40+00:00</PPSubmittedDate>
    <PPModeratedDate xmlns="73758554-df84-4e7b-a2d1-443d8aa724fb">2023-05-22T22:20:54+00:00</PPModeratedDate>
    <PPLastReviewedDate xmlns="73758554-df84-4e7b-a2d1-443d8aa724fb">2023-05-22T22:20:54+00:00</PPLastReviewedDate>
    <PPContentOwner xmlns="73758554-df84-4e7b-a2d1-443d8aa724fb">
      <UserInfo>
        <DisplayName>BRUNTON, Faye</DisplayName>
        <AccountId>70</AccountId>
        <AccountType/>
      </UserInfo>
    </PPContent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24487BE5CD4D47B0169351D6331212" ma:contentTypeVersion="12" ma:contentTypeDescription="Create a new document." ma:contentTypeScope="" ma:versionID="f44a42bafe9c99393a06c7f5645628a4">
  <xsd:schema xmlns:xsd="http://www.w3.org/2001/XMLSchema" xmlns:xs="http://www.w3.org/2001/XMLSchema" xmlns:p="http://schemas.microsoft.com/office/2006/metadata/properties" xmlns:ns1="http://schemas.microsoft.com/sharepoint/v3" xmlns:ns2="73758554-df84-4e7b-a2d1-443d8aa724fb" targetNamespace="http://schemas.microsoft.com/office/2006/metadata/properties" ma:root="true" ma:fieldsID="d42a9a6b8b776dbf68dbb3a4897c565b" ns1:_="" ns2:_="">
    <xsd:import namespace="http://schemas.microsoft.com/sharepoint/v3"/>
    <xsd:import namespace="73758554-df84-4e7b-a2d1-443d8aa724f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58554-df84-4e7b-a2d1-443d8aa724f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CF187-0FC4-4D1C-A9E7-FD82BCA6A386}"/>
</file>

<file path=customXml/itemProps2.xml><?xml version="1.0" encoding="utf-8"?>
<ds:datastoreItem xmlns:ds="http://schemas.openxmlformats.org/officeDocument/2006/customXml" ds:itemID="{D197E68F-E8F8-41AC-A162-ECE49B397B48}"/>
</file>

<file path=customXml/itemProps3.xml><?xml version="1.0" encoding="utf-8"?>
<ds:datastoreItem xmlns:ds="http://schemas.openxmlformats.org/officeDocument/2006/customXml" ds:itemID="{956FA03F-56D1-41B4-84C3-EF583F460BA3}"/>
</file>

<file path=customXml/itemProps4.xml><?xml version="1.0" encoding="utf-8"?>
<ds:datastoreItem xmlns:ds="http://schemas.openxmlformats.org/officeDocument/2006/customXml" ds:itemID="{97652874-5FA2-46FC-B024-520EC5055A15}"/>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Ellis</dc:creator>
  <cp:keywords/>
  <dc:description/>
  <cp:lastModifiedBy>Kristy Gooding</cp:lastModifiedBy>
  <cp:revision>2</cp:revision>
  <cp:lastPrinted>2022-12-01T04:24:00Z</cp:lastPrinted>
  <dcterms:created xsi:type="dcterms:W3CDTF">2023-05-22T22:03:00Z</dcterms:created>
  <dcterms:modified xsi:type="dcterms:W3CDTF">2023-05-22T22:03:00Z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0x010100DB24487BE5CD4D47B0169351D6331212</vt:lpwstr>
  </property>
</Properties>
</file>